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0729" w:rsidRDefault="00A50729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</w:pPr>
    </w:p>
    <w:p w:rsidR="00A50729" w:rsidRPr="00D141D0" w:rsidRDefault="00D141D0" w:rsidP="00D141D0">
      <w:pPr>
        <w:pStyle w:val="30"/>
        <w:shd w:val="clear" w:color="auto" w:fill="auto"/>
        <w:spacing w:after="0" w:line="240" w:lineRule="auto"/>
        <w:ind w:left="1276" w:hanging="1276"/>
        <w:rPr>
          <w:sz w:val="28"/>
          <w:szCs w:val="28"/>
        </w:rPr>
      </w:pPr>
      <w:r w:rsidRPr="00D141D0">
        <w:rPr>
          <w:noProof/>
          <w:sz w:val="28"/>
          <w:szCs w:val="28"/>
          <w:lang w:eastAsia="ru-RU"/>
        </w:rPr>
        <w:drawing>
          <wp:inline distT="0" distB="0" distL="0" distR="0">
            <wp:extent cx="5819775" cy="9010650"/>
            <wp:effectExtent l="0" t="0" r="0" b="0"/>
            <wp:docPr id="29" name="Рисунок 29" descr="C:\Users\Пользователь\Desktop\кочина С.А\сканы\ФОС Географ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кочина С.А\сканы\ФОС География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832" cy="9020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222FF8">
        <w:rPr>
          <w:rFonts w:eastAsia="OfficinaSansBookC"/>
          <w:b/>
          <w:sz w:val="24"/>
          <w:szCs w:val="24"/>
        </w:rPr>
        <w:lastRenderedPageBreak/>
        <w:t>Раздел 1. География как наука</w:t>
      </w:r>
    </w:p>
    <w:p w:rsidR="00A50729" w:rsidRDefault="00222FF8">
      <w:pPr>
        <w:widowControl w:val="0"/>
        <w:spacing w:line="240" w:lineRule="auto"/>
        <w:ind w:hanging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Тема 1.1. Традиционные и новые методы в географии. Географические прогнозы. Географическая культура.</w:t>
      </w:r>
    </w:p>
    <w:p w:rsidR="00A50729" w:rsidRDefault="00A50729">
      <w:pPr>
        <w:widowControl w:val="0"/>
        <w:tabs>
          <w:tab w:val="left" w:pos="226"/>
        </w:tabs>
        <w:spacing w:line="240" w:lineRule="auto"/>
        <w:ind w:left="-57" w:hanging="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50729" w:rsidRDefault="00222FF8">
      <w:pPr>
        <w:widowControl w:val="0"/>
        <w:tabs>
          <w:tab w:val="left" w:pos="226"/>
        </w:tabs>
        <w:spacing w:line="240" w:lineRule="auto"/>
        <w:ind w:left="-57" w:hanging="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Текущий контроль</w:t>
      </w:r>
    </w:p>
    <w:tbl>
      <w:tblPr>
        <w:tblStyle w:val="af2"/>
        <w:tblW w:w="9747" w:type="dxa"/>
        <w:tblLayout w:type="fixed"/>
        <w:tblLook w:val="04A0" w:firstRow="1" w:lastRow="0" w:firstColumn="1" w:lastColumn="0" w:noHBand="0" w:noVBand="1"/>
      </w:tblPr>
      <w:tblGrid>
        <w:gridCol w:w="2376"/>
        <w:gridCol w:w="7371"/>
      </w:tblGrid>
      <w:tr w:rsidR="00A50729">
        <w:tc>
          <w:tcPr>
            <w:tcW w:w="2376" w:type="dxa"/>
          </w:tcPr>
          <w:p w:rsidR="00A50729" w:rsidRDefault="00222FF8">
            <w:pPr>
              <w:tabs>
                <w:tab w:val="left" w:pos="34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370" w:type="dxa"/>
          </w:tcPr>
          <w:p w:rsidR="00A50729" w:rsidRDefault="00222FF8">
            <w:pPr>
              <w:tabs>
                <w:tab w:val="left" w:pos="420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Написание рефератов.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37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объяснить междисциплинарные связи географии, классифицировать традиционные и новые источники географической информации. Демонстрация роли Интернета и геоинформационных систем в изучении географии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370" w:type="dxa"/>
          </w:tcPr>
          <w:p w:rsidR="00A50729" w:rsidRDefault="00222FF8">
            <w:pPr>
              <w:tabs>
                <w:tab w:val="left" w:pos="31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 ОК 2</w:t>
            </w:r>
          </w:p>
        </w:tc>
      </w:tr>
    </w:tbl>
    <w:p w:rsidR="00A50729" w:rsidRDefault="00A50729"/>
    <w:p w:rsidR="00A50729" w:rsidRDefault="00222FF8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ЗАДАНИЕ</w:t>
      </w:r>
    </w:p>
    <w:p w:rsidR="00A50729" w:rsidRDefault="00A50729">
      <w:pPr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1.1. Традиционные и новые методы исследований в географических науках, их использование в разных сферах человеческой деятельности.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1.2. Современные направления географических исследований.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1.3. Источники географической информации, геоинформационные системы.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1.4. Элементы географической культуры: географическая картина мира, географическое мышление, язык географии.</w:t>
      </w: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222FF8" w:rsidRDefault="00222FF8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222FF8">
      <w:pPr>
        <w:tabs>
          <w:tab w:val="left" w:pos="5055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OfficinaSansBookC" w:hAnsi="Times New Roman" w:cs="Times New Roman"/>
          <w:b/>
          <w:sz w:val="24"/>
          <w:szCs w:val="24"/>
        </w:rPr>
        <w:lastRenderedPageBreak/>
        <w:t>Раздел 2. Природопользование и геоэкология</w:t>
      </w:r>
    </w:p>
    <w:p w:rsidR="00A50729" w:rsidRDefault="00222FF8">
      <w:pPr>
        <w:widowControl w:val="0"/>
        <w:spacing w:line="240" w:lineRule="auto"/>
        <w:ind w:hanging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Тема 2.1. Географическая среда. Естественный и антропогенный ландшафты.</w:t>
      </w: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Практическое занятие №1</w:t>
      </w:r>
    </w:p>
    <w:tbl>
      <w:tblPr>
        <w:tblStyle w:val="af2"/>
        <w:tblW w:w="9747" w:type="dxa"/>
        <w:tblLayout w:type="fixed"/>
        <w:tblLook w:val="04A0" w:firstRow="1" w:lastRow="0" w:firstColumn="1" w:lastColumn="0" w:noHBand="0" w:noVBand="1"/>
      </w:tblPr>
      <w:tblGrid>
        <w:gridCol w:w="2376"/>
        <w:gridCol w:w="7371"/>
      </w:tblGrid>
      <w:tr w:rsidR="00A50729">
        <w:tc>
          <w:tcPr>
            <w:tcW w:w="2376" w:type="dxa"/>
          </w:tcPr>
          <w:p w:rsidR="00A50729" w:rsidRDefault="00222FF8">
            <w:pPr>
              <w:tabs>
                <w:tab w:val="left" w:pos="34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370" w:type="dxa"/>
          </w:tcPr>
          <w:p w:rsidR="00A50729" w:rsidRDefault="00222FF8">
            <w:pPr>
              <w:tabs>
                <w:tab w:val="left" w:pos="420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Классификация ландшафтов с использованием источников географической информации.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37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классифицировать различные виды ландшафтов, пользоваться различными источниками географической информации, создание классифицирующих таблиц, кластеров и схем.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370" w:type="dxa"/>
          </w:tcPr>
          <w:p w:rsidR="00A50729" w:rsidRPr="00222FF8" w:rsidRDefault="00222FF8">
            <w:pPr>
              <w:tabs>
                <w:tab w:val="left" w:pos="31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 xml:space="preserve">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>3,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>5,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:rsidR="00A50729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5" behindDoc="0" locked="0" layoutInCell="0" allowOverlap="1">
            <wp:simplePos x="0" y="0"/>
            <wp:positionH relativeFrom="column">
              <wp:posOffset>46355</wp:posOffset>
            </wp:positionH>
            <wp:positionV relativeFrom="paragraph">
              <wp:posOffset>36830</wp:posOffset>
            </wp:positionV>
            <wp:extent cx="5688330" cy="6967220"/>
            <wp:effectExtent l="0" t="0" r="0" b="0"/>
            <wp:wrapSquare wrapText="largest"/>
            <wp:docPr id="2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6967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222FF8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  <w:r>
        <w:rPr>
          <w:rFonts w:ascii="Times New Roman" w:eastAsia="OfficinaSansBookC" w:hAnsi="Times New Roman" w:cs="Times New Roman"/>
          <w:b/>
          <w:noProof/>
          <w:sz w:val="24"/>
          <w:szCs w:val="24"/>
        </w:rPr>
        <w:drawing>
          <wp:anchor distT="0" distB="0" distL="0" distR="0" simplePos="0" relativeHeight="7" behindDoc="0" locked="0" layoutInCell="0" allowOverlap="1">
            <wp:simplePos x="0" y="0"/>
            <wp:positionH relativeFrom="column">
              <wp:posOffset>38735</wp:posOffset>
            </wp:positionH>
            <wp:positionV relativeFrom="paragraph">
              <wp:posOffset>54610</wp:posOffset>
            </wp:positionV>
            <wp:extent cx="6060440" cy="8035925"/>
            <wp:effectExtent l="0" t="0" r="0" b="0"/>
            <wp:wrapSquare wrapText="right"/>
            <wp:docPr id="3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803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222FF8">
      <w:pPr>
        <w:widowControl w:val="0"/>
        <w:spacing w:line="240" w:lineRule="auto"/>
        <w:ind w:hanging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Тема 2.2. Проблема взаимодействия человека и природы.</w:t>
      </w: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Практическое занятие №2</w:t>
      </w:r>
    </w:p>
    <w:tbl>
      <w:tblPr>
        <w:tblStyle w:val="af2"/>
        <w:tblW w:w="9747" w:type="dxa"/>
        <w:tblLayout w:type="fixed"/>
        <w:tblLook w:val="04A0" w:firstRow="1" w:lastRow="0" w:firstColumn="1" w:lastColumn="0" w:noHBand="0" w:noVBand="1"/>
      </w:tblPr>
      <w:tblGrid>
        <w:gridCol w:w="2376"/>
        <w:gridCol w:w="7371"/>
      </w:tblGrid>
      <w:tr w:rsidR="00A50729">
        <w:tc>
          <w:tcPr>
            <w:tcW w:w="2376" w:type="dxa"/>
          </w:tcPr>
          <w:p w:rsidR="00A50729" w:rsidRDefault="00222FF8">
            <w:pPr>
              <w:tabs>
                <w:tab w:val="left" w:pos="34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370" w:type="dxa"/>
          </w:tcPr>
          <w:p w:rsidR="00A50729" w:rsidRDefault="00222FF8" w:rsidP="00222FF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Определите цели и задачи учебного исследования связанного с опасными природными явлениями и/или глобальными изменениями климата и/или загрязнением Мирового океана, выберите формы фиксации результатов наблюдения / исследования.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370" w:type="dxa"/>
          </w:tcPr>
          <w:p w:rsidR="00A50729" w:rsidRDefault="00222FF8">
            <w:pPr>
              <w:spacing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правильно ставить цели и задачи учебного исследования, исходя из его проблематики, определять формы фиксации и представления результатов исследования.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370" w:type="dxa"/>
          </w:tcPr>
          <w:p w:rsidR="00A50729" w:rsidRPr="00222FF8" w:rsidRDefault="00222FF8">
            <w:pPr>
              <w:tabs>
                <w:tab w:val="left" w:pos="31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 xml:space="preserve">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>3,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>5,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 xml:space="preserve">6,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</w:tc>
      </w:tr>
    </w:tbl>
    <w:p w:rsidR="00A50729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b/>
          <w:bCs/>
          <w:color w:val="000000"/>
        </w:rPr>
        <w:t>Задание 1. Изучите теоретический материал о правилах постановки целей и задач учебного исследования. Что такое цель исследования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>Цель научного исследования — это ответ на вопрос, зачем проводится данный эксперимент. Исследователь должен сформулировать значимость результата, который он надеется получить после завершения работы.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>Фактически, цель вытекает из проблематики исследования, а проблематика определяется темой. Можно выстроить целую иерархическую пирамиду: тема — проблематика — цель — задачи. Например, если исследователь работает над темой «Влияние глобального потепления на поведение полярных птиц», то проблематика, вероятно, будет связана с тем, что изменение климата существенно повлияло на жизнь этих животных и, вероятно, в худшую сторону. Цель этой гипотетической статьи может быть сформулирована одним из возможных способов, представленных ниже:</w:t>
      </w:r>
    </w:p>
    <w:p w:rsidR="00A50729" w:rsidRDefault="00222FF8">
      <w:pPr>
        <w:pStyle w:val="ac"/>
        <w:numPr>
          <w:ilvl w:val="0"/>
          <w:numId w:val="1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t>Изучить влияние глобального потепления на поведение полярных птиц.</w:t>
      </w:r>
    </w:p>
    <w:p w:rsidR="00A50729" w:rsidRDefault="00222FF8">
      <w:pPr>
        <w:pStyle w:val="ac"/>
        <w:numPr>
          <w:ilvl w:val="0"/>
          <w:numId w:val="1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t>Выявить изменения в поведении полярных птиц, связанные с глобальным потеплением.</w:t>
      </w:r>
    </w:p>
    <w:p w:rsidR="00A50729" w:rsidRDefault="00222FF8">
      <w:pPr>
        <w:pStyle w:val="ac"/>
        <w:numPr>
          <w:ilvl w:val="0"/>
          <w:numId w:val="1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t>Продемонстрировать связь между изменениями в поведении полярных птиц и глобальным потеплением.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>Цель должна быть ясной и понятной. Нельзя писать абстрактные утверждения и общие фразы. Уже на этом этапе необходимо четко представлять себе, возможно ли воплотить в жизнь задуманное и если да, то как это сделать. Рекомендуется использовать глаголы в неопределенной форме: «изучить», «определить», «разработать», «выявить», «установить». Другой вариант — начать фразу с имени существительного: «расследование», «определение», «демонстрация», «выяснение».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b/>
          <w:bCs/>
          <w:color w:val="000000"/>
        </w:rPr>
        <w:t>Что такое задачи исследования. Учимся постановке задач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>Задачи — это пошаговый план реализации цели. Исследователь должен последовательно и реалистично ответить на вопрос: «Как я буду добиваться той цели, которую поставил перед собой?»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b/>
          <w:bCs/>
          <w:color w:val="000000"/>
        </w:rPr>
        <w:t>Пример постановки задач к учебному исследованию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 xml:space="preserve"> Возвращаясь </w:t>
      </w:r>
      <w:proofErr w:type="gramStart"/>
      <w:r>
        <w:rPr>
          <w:rFonts w:cs="Arial"/>
          <w:color w:val="000000"/>
        </w:rPr>
        <w:t>к примеру</w:t>
      </w:r>
      <w:proofErr w:type="gramEnd"/>
      <w:r>
        <w:rPr>
          <w:rFonts w:cs="Arial"/>
          <w:color w:val="000000"/>
        </w:rPr>
        <w:t xml:space="preserve"> о влиянии глобального потепления на поведение полярных птиц, можно сформулировать следующие задачи:</w:t>
      </w:r>
    </w:p>
    <w:p w:rsidR="00A50729" w:rsidRDefault="00222FF8">
      <w:pPr>
        <w:pStyle w:val="ac"/>
        <w:numPr>
          <w:ilvl w:val="0"/>
          <w:numId w:val="2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t>Изучить существующие литературные данные о поведении полярных птиц до наступления глобального потепления.</w:t>
      </w:r>
    </w:p>
    <w:p w:rsidR="00A50729" w:rsidRDefault="00222FF8">
      <w:pPr>
        <w:pStyle w:val="ac"/>
        <w:numPr>
          <w:ilvl w:val="0"/>
          <w:numId w:val="2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t>Наблюдать за миграцией, брачным поведением и размножением у полярных птиц в настоящее время.</w:t>
      </w:r>
    </w:p>
    <w:p w:rsidR="00A50729" w:rsidRDefault="00222FF8">
      <w:pPr>
        <w:pStyle w:val="ac"/>
        <w:numPr>
          <w:ilvl w:val="0"/>
          <w:numId w:val="2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t>Выявить отличия между описанным в литературных источниках и тем, что наблюдал исследователь самостоятельно.</w:t>
      </w:r>
    </w:p>
    <w:p w:rsidR="00A50729" w:rsidRDefault="00222FF8">
      <w:pPr>
        <w:pStyle w:val="ac"/>
        <w:numPr>
          <w:ilvl w:val="0"/>
          <w:numId w:val="2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t>Определить возможные последствия глобального потепления на популяцию полярных птиц в ближайшем будущем. </w:t>
      </w:r>
      <w:r>
        <w:rPr>
          <w:rFonts w:cs="Arial"/>
          <w:b/>
          <w:bCs/>
          <w:color w:val="000000"/>
        </w:rPr>
        <w:t>Типичные ошибки при формулировании целей и задач, которые следует избежать</w:t>
      </w:r>
    </w:p>
    <w:p w:rsidR="00A50729" w:rsidRDefault="00222FF8">
      <w:pPr>
        <w:pStyle w:val="ac"/>
        <w:numPr>
          <w:ilvl w:val="0"/>
          <w:numId w:val="3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t>Цель учебного исследования не связана напрямую с темой, проблематикой, субъектом и объектом, а задачи не соответствуют ожидаемой цели.</w:t>
      </w:r>
    </w:p>
    <w:p w:rsidR="00A50729" w:rsidRDefault="00222FF8">
      <w:pPr>
        <w:pStyle w:val="ac"/>
        <w:numPr>
          <w:ilvl w:val="0"/>
          <w:numId w:val="3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lastRenderedPageBreak/>
        <w:t>Цель сформулирована так, что нельзя понять ожидаемый результат.</w:t>
      </w:r>
    </w:p>
    <w:p w:rsidR="00A50729" w:rsidRDefault="00222FF8">
      <w:pPr>
        <w:pStyle w:val="ac"/>
        <w:numPr>
          <w:ilvl w:val="0"/>
          <w:numId w:val="3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t>Непонятна практическая ценность результата исследования.</w:t>
      </w:r>
    </w:p>
    <w:p w:rsidR="00A50729" w:rsidRDefault="00222FF8">
      <w:pPr>
        <w:pStyle w:val="ac"/>
        <w:numPr>
          <w:ilvl w:val="0"/>
          <w:numId w:val="3"/>
        </w:numPr>
        <w:shd w:val="clear" w:color="auto" w:fill="FFFFFF"/>
        <w:tabs>
          <w:tab w:val="left" w:pos="720"/>
        </w:tabs>
        <w:spacing w:line="240" w:lineRule="auto"/>
        <w:ind w:left="0" w:firstLine="0"/>
        <w:jc w:val="both"/>
      </w:pPr>
      <w:r>
        <w:rPr>
          <w:rFonts w:cs="Arial"/>
          <w:color w:val="000000"/>
        </w:rPr>
        <w:t>Задачи дублируют цели исследования, будучи просто сформулированными с помощью синонимов.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b/>
          <w:bCs/>
          <w:color w:val="000000"/>
        </w:rPr>
        <w:t>Фиксация результатов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 xml:space="preserve">Основными методами фиксации результатов исследования будут измерение, описание и моделирование. Техническими приемами реализации данных методов служат протоколирование, звукозапись; графическое отображение (схематические и масштабные планы, чертежи, карты, рисунки), изготовление материальных моделей (реконструкция), в </w:t>
      </w:r>
      <w:proofErr w:type="spellStart"/>
      <w:r>
        <w:rPr>
          <w:rFonts w:cs="Arial"/>
          <w:color w:val="000000"/>
        </w:rPr>
        <w:t>т.ч</w:t>
      </w:r>
      <w:proofErr w:type="spellEnd"/>
      <w:r>
        <w:rPr>
          <w:rFonts w:cs="Arial"/>
          <w:color w:val="000000"/>
        </w:rPr>
        <w:t>. макетирование, копирование, получение слепков и оттисков; фотографирование и видеосъемка.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 xml:space="preserve">Формы представления исследовательских работ весьма многообразны: устный доклад, собеседование, стендовый доклад, </w:t>
      </w:r>
      <w:proofErr w:type="spellStart"/>
      <w:r>
        <w:rPr>
          <w:rFonts w:cs="Arial"/>
          <w:color w:val="000000"/>
        </w:rPr>
        <w:t>видеопрезентация</w:t>
      </w:r>
      <w:proofErr w:type="spellEnd"/>
      <w:r>
        <w:rPr>
          <w:rFonts w:cs="Arial"/>
          <w:color w:val="000000"/>
        </w:rPr>
        <w:t>, компьютерная презентация.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b/>
          <w:bCs/>
          <w:color w:val="000000"/>
        </w:rPr>
        <w:t>Задание 2. Прочитайте текст и продумайте тему исследования.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>Опасные природные явления — это суровые и экстремальные метеорологические и геофизические явления. Несмотря на то что они происходят во всех частях мира, некоторые регионы являются более уязвимыми для определенных опасных явлений по сравнению с другими регионами. Опасные природные явления становятся бедствиями в тех случаях, когда гибнут люди и разрушаются средства к существованию.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>Глобальный ожидаемый среднегодовой ущерб (AAL) в антропогенной среде, связанный с тропическими циклонами (ветер и штормовой нагон), землетрясениями, цунами и наводнениями, в настоящее время оценивается в 314 млрд долларов США.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>Людские и материальные потери, вызванные бедствиями, являются основным препятствием на пути устойчивого развития. Жизни людей и имущество можно защитить посредством выпуска точных прогнозов и предупреждений в простой для понимания форме и просвещения населения по мерам подготовки к подобным опасным явлениям до того, как они станут бедствиями.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>Необходима координация усилий национальных метеорологических и гидрологических служб по уменьшению числа случаев гибели людей и нанесения ущерба имуществу, используя для этого более совершенное прогностическое обслуживание и заблаговременные предупреждения, а также оценки рисков и меры по повышению информированности населения.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>Особое внимание уделяется снижению риска бедствий: один доллар, вложенный в обеспечение готовности к бедствиям, может предотвратить экономический ущерб, связанный с бедствием, на сумму в семь долларов, что представляет собой значительную отдачу от данной инвестиции. Опасные природные явления происходят в разное время и в разных масштабах, и каждое из них является по-своему уникальным. Торнадо и быстроразвивающиеся бурные паводки представляют собой непродолжительные разрушительные явления, поражающие относительно небольшую территорию. Другие опасные явления, такие как засухи, характеризуются медленным развитием, однако могут затрагивать почти весь континент и целые страны в течение месяцев или даже лет. Экстремальное метеорологическое явление может стать причиной многочисленных опасностей, возникающих одновременно или поочередно. Помимо сильных ветров и дождей тропический шторм может вызвать затопление и грязевые потоки. В умеренных широтах сильные грозы могут сопровождаться выпадением крупных, вызывающих повреждения градин, торнадо, сильными ветрами и дождями, приводящими к быстроразвивающимся бурным паводкам. Зимние грозы с сильными ветрами и обильным снегом или замерзающим дождем также могут способствовать образованию лавин на некоторых горных склонах, а также сильному стоку или затоплению в последующий сезон таяния.</w:t>
      </w:r>
    </w:p>
    <w:p w:rsidR="00A50729" w:rsidRDefault="00222FF8">
      <w:pPr>
        <w:pStyle w:val="ac"/>
        <w:shd w:val="clear" w:color="auto" w:fill="FFFFFF"/>
        <w:spacing w:line="240" w:lineRule="auto"/>
        <w:jc w:val="both"/>
      </w:pPr>
      <w:r>
        <w:rPr>
          <w:rFonts w:cs="Arial"/>
          <w:color w:val="000000"/>
        </w:rPr>
        <w:t xml:space="preserve">На некоторые национальные метеорологические и гидрологические службы и специализированные центры возложена ответственность за изучение опасных геофизических явлений, включая извержения вулканов (переносимый по воздуху пепел) и цунами, а также </w:t>
      </w:r>
      <w:r>
        <w:rPr>
          <w:rFonts w:cs="Arial"/>
          <w:color w:val="000000"/>
        </w:rPr>
        <w:lastRenderedPageBreak/>
        <w:t>опасностей, связанных с переносом по воздуху загрязняющих веществ (радиоактивные нуклиды, биологические и химические вещества) и сильным загрязнением городов.</w:t>
      </w:r>
    </w:p>
    <w:p w:rsidR="00A50729" w:rsidRPr="00222FF8" w:rsidRDefault="00222FF8">
      <w:pPr>
        <w:pStyle w:val="ac"/>
        <w:shd w:val="clear" w:color="auto" w:fill="FFFFFF"/>
        <w:spacing w:line="240" w:lineRule="auto"/>
        <w:jc w:val="both"/>
      </w:pPr>
      <w:r w:rsidRPr="00222FF8">
        <w:rPr>
          <w:rFonts w:cs="Arial"/>
          <w:bCs/>
          <w:color w:val="000000"/>
        </w:rPr>
        <w:t>Задание 3. Поставьте цель исследования к выбранной теме.</w:t>
      </w:r>
    </w:p>
    <w:p w:rsidR="00A50729" w:rsidRPr="00222FF8" w:rsidRDefault="00222FF8">
      <w:pPr>
        <w:pStyle w:val="ac"/>
        <w:shd w:val="clear" w:color="auto" w:fill="FFFFFF"/>
        <w:spacing w:line="240" w:lineRule="auto"/>
        <w:jc w:val="both"/>
      </w:pPr>
      <w:r w:rsidRPr="00222FF8">
        <w:rPr>
          <w:rFonts w:cs="Arial"/>
          <w:bCs/>
          <w:color w:val="000000"/>
        </w:rPr>
        <w:t>Задание 4. Поставьте задачи к исследованию (не менее 4)</w:t>
      </w:r>
    </w:p>
    <w:p w:rsidR="00A50729" w:rsidRPr="00222FF8" w:rsidRDefault="00222FF8">
      <w:pPr>
        <w:pStyle w:val="ac"/>
        <w:shd w:val="clear" w:color="auto" w:fill="FFFFFF"/>
        <w:spacing w:line="240" w:lineRule="auto"/>
        <w:jc w:val="both"/>
      </w:pPr>
      <w:r w:rsidRPr="00222FF8">
        <w:rPr>
          <w:rFonts w:cs="Arial"/>
          <w:bCs/>
          <w:color w:val="000000"/>
        </w:rPr>
        <w:t>Задание 5. Определите в каком виде будут фиксироваться результаты исследования</w:t>
      </w:r>
    </w:p>
    <w:p w:rsidR="00A50729" w:rsidRPr="00222FF8" w:rsidRDefault="00222FF8">
      <w:pPr>
        <w:pStyle w:val="ac"/>
        <w:shd w:val="clear" w:color="auto" w:fill="FFFFFF"/>
        <w:spacing w:line="240" w:lineRule="auto"/>
        <w:jc w:val="both"/>
      </w:pPr>
      <w:r w:rsidRPr="00222FF8">
        <w:rPr>
          <w:rFonts w:cs="Arial"/>
          <w:bCs/>
          <w:color w:val="000000"/>
        </w:rPr>
        <w:t>Задание 6. Определите в какой форме будет представлено исследование</w:t>
      </w: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tabs>
          <w:tab w:val="left" w:pos="505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OfficinaSansBookC" w:hAnsi="Times New Roman" w:cs="Times New Roman"/>
          <w:b/>
          <w:sz w:val="24"/>
          <w:szCs w:val="24"/>
        </w:rPr>
        <w:t>Тема 2.3</w:t>
      </w:r>
      <w:r>
        <w:rPr>
          <w:rFonts w:ascii="Times New Roman" w:eastAsia="OfficinaSansBookC" w:hAnsi="Times New Roman" w:cs="Times New Roman"/>
          <w:sz w:val="24"/>
          <w:szCs w:val="24"/>
        </w:rPr>
        <w:t xml:space="preserve"> </w:t>
      </w:r>
      <w:r>
        <w:rPr>
          <w:rFonts w:ascii="Times New Roman" w:eastAsia="OfficinaSansBookC" w:hAnsi="Times New Roman" w:cs="Times New Roman"/>
          <w:b/>
          <w:sz w:val="24"/>
          <w:szCs w:val="24"/>
        </w:rPr>
        <w:t>Природные ресурсы и их виды</w:t>
      </w: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Практическое занятие №3</w:t>
      </w:r>
    </w:p>
    <w:tbl>
      <w:tblPr>
        <w:tblStyle w:val="af2"/>
        <w:tblW w:w="9747" w:type="dxa"/>
        <w:tblLayout w:type="fixed"/>
        <w:tblLook w:val="04A0" w:firstRow="1" w:lastRow="0" w:firstColumn="1" w:lastColumn="0" w:noHBand="0" w:noVBand="1"/>
      </w:tblPr>
      <w:tblGrid>
        <w:gridCol w:w="2376"/>
        <w:gridCol w:w="7371"/>
      </w:tblGrid>
      <w:tr w:rsidR="00A50729">
        <w:tc>
          <w:tcPr>
            <w:tcW w:w="2376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370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Оценка природно-ресурсного капитала одной из стран (по выбору) по источникам географической информации.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37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Выявлять закономерности в рассматриваемых явлениях с учётом предложенной географической задачи. Оценивать достоверность информации. Приводить примеры стран-лидеров по запасам минеральных, лесных, земельных, водных ресурсов. Сопоставлять и анализировать географические карты различной тематики и другие источники географической информации. Самостоятельно выбирать оптимальную форму представления и визуализации информации с учётом её назначения.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370" w:type="dxa"/>
          </w:tcPr>
          <w:p w:rsidR="00A50729" w:rsidRPr="00222FF8" w:rsidRDefault="00222FF8">
            <w:pPr>
              <w:tabs>
                <w:tab w:val="left" w:pos="31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 xml:space="preserve">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>3,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>5,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</w:t>
            </w:r>
            <w:r w:rsidRPr="00222FF8">
              <w:rPr>
                <w:rFonts w:ascii="Times New Roman" w:hAnsi="Times New Roman" w:cs="Times New Roman"/>
                <w:sz w:val="24"/>
                <w:szCs w:val="24"/>
              </w:rPr>
              <w:t xml:space="preserve">6,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</w:tc>
      </w:tr>
    </w:tbl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A50729" w:rsidRPr="00222FF8" w:rsidRDefault="00222FF8" w:rsidP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6" behindDoc="0" locked="0" layoutInCell="0" allowOverlap="1" wp14:anchorId="10E8F412" wp14:editId="53E82118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49620" cy="3823970"/>
            <wp:effectExtent l="0" t="0" r="0" b="0"/>
            <wp:wrapSquare wrapText="largest"/>
            <wp:docPr id="4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620" cy="3823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Pr="00222FF8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2FF8">
        <w:rPr>
          <w:rFonts w:ascii="Times New Roman" w:hAnsi="Times New Roman" w:cs="Times New Roman"/>
          <w:b/>
          <w:sz w:val="24"/>
          <w:szCs w:val="24"/>
        </w:rPr>
        <w:t>Практическое занятие №4</w:t>
      </w:r>
    </w:p>
    <w:tbl>
      <w:tblPr>
        <w:tblStyle w:val="af2"/>
        <w:tblW w:w="9747" w:type="dxa"/>
        <w:tblLayout w:type="fixed"/>
        <w:tblLook w:val="04A0" w:firstRow="1" w:lastRow="0" w:firstColumn="1" w:lastColumn="0" w:noHBand="0" w:noVBand="1"/>
      </w:tblPr>
      <w:tblGrid>
        <w:gridCol w:w="2376"/>
        <w:gridCol w:w="7371"/>
      </w:tblGrid>
      <w:tr w:rsidR="00A50729">
        <w:tc>
          <w:tcPr>
            <w:tcW w:w="2376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370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ресурсообеспеченности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стран отдельными видами природных ресурсов.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370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Сопоставлять и анализировать статистические данные и другие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источники географической информации. Решать задачи на количественные отношения в географии.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Общие компетенции</w:t>
            </w:r>
          </w:p>
        </w:tc>
        <w:tc>
          <w:tcPr>
            <w:tcW w:w="7370" w:type="dxa"/>
          </w:tcPr>
          <w:p w:rsidR="00A50729" w:rsidRPr="00222FF8" w:rsidRDefault="00222FF8">
            <w:pPr>
              <w:tabs>
                <w:tab w:val="left" w:pos="31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OfficinaSansBookC" w:hAnsi="Times New Roman" w:cs="Times New Roman"/>
                <w:sz w:val="24"/>
                <w:szCs w:val="24"/>
              </w:rPr>
              <w:t>ОК 01,</w:t>
            </w:r>
            <w:r w:rsidRPr="00222FF8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ОК </w:t>
            </w:r>
            <w:r w:rsidRPr="00222FF8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2, </w:t>
            </w:r>
            <w:r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ОК </w:t>
            </w:r>
            <w:r w:rsidRPr="00222FF8">
              <w:rPr>
                <w:rFonts w:ascii="Times New Roman" w:eastAsia="OfficinaSansBookC" w:hAnsi="Times New Roman" w:cs="Times New Roman"/>
                <w:sz w:val="24"/>
                <w:szCs w:val="24"/>
              </w:rPr>
              <w:t>3,</w:t>
            </w:r>
            <w:r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 ОК </w:t>
            </w:r>
            <w:r w:rsidRPr="00222FF8">
              <w:rPr>
                <w:rFonts w:ascii="Times New Roman" w:eastAsia="OfficinaSansBookC" w:hAnsi="Times New Roman" w:cs="Times New Roman"/>
                <w:sz w:val="24"/>
                <w:szCs w:val="24"/>
              </w:rPr>
              <w:t>5,</w:t>
            </w:r>
            <w:r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 ОК </w:t>
            </w:r>
            <w:r w:rsidRPr="00222FF8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6, </w:t>
            </w:r>
            <w:r>
              <w:rPr>
                <w:rFonts w:ascii="Times New Roman" w:eastAsia="OfficinaSansBookC" w:hAnsi="Times New Roman" w:cs="Times New Roman"/>
                <w:sz w:val="24"/>
                <w:szCs w:val="24"/>
              </w:rPr>
              <w:t>ОК 07</w:t>
            </w:r>
          </w:p>
        </w:tc>
      </w:tr>
    </w:tbl>
    <w:p w:rsidR="00A50729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Задание 1.</w:t>
      </w:r>
    </w:p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Ресурсообеспеченность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отдельных стран некоторыми видами минерального сырья.</w:t>
      </w:r>
    </w:p>
    <w:tbl>
      <w:tblPr>
        <w:tblW w:w="10008" w:type="dxa"/>
        <w:tblInd w:w="105" w:type="dxa"/>
        <w:tblLayout w:type="fixed"/>
        <w:tblCellMar>
          <w:left w:w="115" w:type="dxa"/>
          <w:right w:w="0" w:type="dxa"/>
        </w:tblCellMar>
        <w:tblLook w:val="04A0" w:firstRow="1" w:lastRow="0" w:firstColumn="1" w:lastColumn="0" w:noHBand="0" w:noVBand="1"/>
      </w:tblPr>
      <w:tblGrid>
        <w:gridCol w:w="1473"/>
        <w:gridCol w:w="776"/>
        <w:gridCol w:w="738"/>
        <w:gridCol w:w="1118"/>
        <w:gridCol w:w="972"/>
        <w:gridCol w:w="959"/>
        <w:gridCol w:w="1188"/>
        <w:gridCol w:w="853"/>
        <w:gridCol w:w="792"/>
        <w:gridCol w:w="1139"/>
      </w:tblGrid>
      <w:tr w:rsidR="00A50729">
        <w:tc>
          <w:tcPr>
            <w:tcW w:w="147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Страна</w:t>
            </w:r>
          </w:p>
        </w:tc>
        <w:tc>
          <w:tcPr>
            <w:tcW w:w="26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Запасы</w:t>
            </w:r>
          </w:p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млрд. тонн )</w:t>
            </w:r>
          </w:p>
        </w:tc>
        <w:tc>
          <w:tcPr>
            <w:tcW w:w="31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Добыча</w:t>
            </w:r>
          </w:p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млн. тонн )</w:t>
            </w:r>
          </w:p>
        </w:tc>
        <w:tc>
          <w:tcPr>
            <w:tcW w:w="27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Ресурсообеспеченность</w:t>
            </w:r>
            <w:proofErr w:type="spellEnd"/>
          </w:p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в годах )</w:t>
            </w:r>
          </w:p>
        </w:tc>
      </w:tr>
      <w:tr w:rsidR="00A50729">
        <w:tc>
          <w:tcPr>
            <w:tcW w:w="147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  <w:tcMar>
              <w:left w:w="10" w:type="dxa"/>
            </w:tcMar>
            <w:vAlign w:val="center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нефть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железные руды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нефть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железные руды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нефть</w:t>
            </w: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железные руды</w:t>
            </w: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Весь мир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139,7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1725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394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3541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4700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906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Россия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6,7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71,0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304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281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107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Германия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111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2,9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249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Китай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3,9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272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40,0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1341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Саудовская Аравия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35,5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404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Индия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0,6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19,3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282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США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3,0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445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25,4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402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937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Канада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25,3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126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Бразилия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49,3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162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ЮАР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9,4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206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Австралия</w:t>
            </w:r>
          </w:p>
        </w:tc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23,4</w:t>
            </w:r>
          </w:p>
        </w:tc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243</w:t>
            </w:r>
          </w:p>
        </w:tc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112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Используя имеющиеся статистические данные, заполните таблицу, рассчитав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ресурсообеспеченность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годах отдельных стран и регионов мира важнейшими видами минеральных ресурсов, вычисления сделать по формуле:</w:t>
      </w:r>
    </w:p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 = З/Д, где Р –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ресурсообеспеченность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(в годах), З – запасы, Д – добыча;</w:t>
      </w:r>
    </w:p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Выявите отдельные страны и группы стран с максимальными и минимальными показателями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ресурсообеспеченности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каждым видом минерального сырья;</w:t>
      </w:r>
    </w:p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Сделайте вывод о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ресурсообеспеченности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стран и регионов мира отдельными видами минеральных ресурсов.</w:t>
      </w:r>
    </w:p>
    <w:p w:rsidR="00A50729" w:rsidRDefault="00A50729">
      <w:pPr>
        <w:shd w:val="clear" w:color="auto" w:fill="FFFFFF"/>
        <w:spacing w:line="240" w:lineRule="auto"/>
        <w:rPr>
          <w:rFonts w:eastAsia="Times New Roman" w:cs="Times New Roman"/>
          <w:b/>
          <w:bCs/>
          <w:color w:val="000000"/>
        </w:rPr>
      </w:pPr>
    </w:p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Задание 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Оценка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ресурсообеспеченности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отдельных стран некоторыми видами минерального сырья на душу населения.</w:t>
      </w:r>
    </w:p>
    <w:tbl>
      <w:tblPr>
        <w:tblW w:w="9585" w:type="dxa"/>
        <w:tblInd w:w="105" w:type="dxa"/>
        <w:tblLayout w:type="fixed"/>
        <w:tblCellMar>
          <w:left w:w="115" w:type="dxa"/>
          <w:right w:w="0" w:type="dxa"/>
        </w:tblCellMar>
        <w:tblLook w:val="04A0" w:firstRow="1" w:lastRow="0" w:firstColumn="1" w:lastColumn="0" w:noHBand="0" w:noVBand="1"/>
      </w:tblPr>
      <w:tblGrid>
        <w:gridCol w:w="1561"/>
        <w:gridCol w:w="789"/>
        <w:gridCol w:w="746"/>
        <w:gridCol w:w="1774"/>
        <w:gridCol w:w="1411"/>
        <w:gridCol w:w="788"/>
        <w:gridCol w:w="746"/>
        <w:gridCol w:w="1770"/>
      </w:tblGrid>
      <w:tr w:rsidR="00A50729">
        <w:tc>
          <w:tcPr>
            <w:tcW w:w="15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Страна</w:t>
            </w:r>
          </w:p>
        </w:tc>
        <w:tc>
          <w:tcPr>
            <w:tcW w:w="33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Запасы</w:t>
            </w:r>
          </w:p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млрд. тонн )</w:t>
            </w:r>
          </w:p>
        </w:tc>
        <w:tc>
          <w:tcPr>
            <w:tcW w:w="141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Население</w:t>
            </w:r>
          </w:p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(млн. человек)</w:t>
            </w:r>
          </w:p>
        </w:tc>
        <w:tc>
          <w:tcPr>
            <w:tcW w:w="33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Ресурсообеспеченность</w:t>
            </w:r>
            <w:proofErr w:type="spellEnd"/>
          </w:p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тонн на душу населения )</w:t>
            </w:r>
          </w:p>
        </w:tc>
      </w:tr>
      <w:tr w:rsidR="00A50729">
        <w:tc>
          <w:tcPr>
            <w:tcW w:w="15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  <w:tcMar>
              <w:left w:w="10" w:type="dxa"/>
            </w:tcMar>
            <w:vAlign w:val="center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нефть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железные руды</w:t>
            </w:r>
          </w:p>
        </w:tc>
        <w:tc>
          <w:tcPr>
            <w:tcW w:w="141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нефть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железные руды</w:t>
            </w: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Весь мир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139,7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1725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394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8 000</w:t>
            </w:r>
            <w:bookmarkStart w:id="1" w:name="_GoBack_Копия_8"/>
            <w:bookmarkEnd w:id="1"/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Россия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6,7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71,0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Германия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111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2,9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Китай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3,9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272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40,0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1275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Саудовская Аравия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35,5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Индия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0,6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19,3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1015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США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3,0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445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25,4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280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Канада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25,3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Бразилия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49,3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173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ЮАР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9,4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50729"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Австралия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23,4</w:t>
            </w:r>
          </w:p>
        </w:tc>
        <w:tc>
          <w:tcPr>
            <w:tcW w:w="1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right w:w="115" w:type="dxa"/>
            </w:tcMar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A50729" w:rsidRDefault="00A50729">
      <w:pPr>
        <w:shd w:val="clear" w:color="auto" w:fill="FFFFFF"/>
        <w:spacing w:line="240" w:lineRule="auto"/>
        <w:rPr>
          <w:rFonts w:eastAsia="Times New Roman" w:cs="Times New Roman"/>
          <w:color w:val="000000"/>
        </w:rPr>
      </w:pPr>
    </w:p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Используя имеющиеся статистические данные, заполните таблицу, рассчитайте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ресурсообеспеченность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 душу населения стран и регионов мира отдельными видами минеральных ресурсов, вычисления сделать по формуле:</w:t>
      </w:r>
    </w:p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 = З/Н, где Р –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ресурсообеспеченность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годах, З – запасы, Н – численность населения страны.</w:t>
      </w:r>
    </w:p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Выявите отдельные страны и группы стран с максимальными и минимальными показателями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ресурсообеспеченности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каждым видом минерального сырья.</w:t>
      </w:r>
    </w:p>
    <w:p w:rsidR="00A50729" w:rsidRDefault="00222FF8">
      <w:pPr>
        <w:shd w:val="clear" w:color="auto" w:fill="FFFFFF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Сделайте вывод о </w:t>
      </w:r>
      <w:proofErr w:type="spellStart"/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>ресурсообеспеченности</w:t>
      </w:r>
      <w:proofErr w:type="spellEnd"/>
      <w:r>
        <w:rPr>
          <w:rFonts w:ascii="Times New Roman" w:eastAsia="Times New Roman" w:hAnsi="Times New Roman"/>
          <w:b/>
          <w:bCs/>
          <w:color w:val="000000"/>
          <w:sz w:val="24"/>
          <w:szCs w:val="24"/>
        </w:rPr>
        <w:t xml:space="preserve"> стран и регионов мира отдельными видами минеральных ресурсов.</w:t>
      </w:r>
    </w:p>
    <w:p w:rsidR="00A50729" w:rsidRDefault="00A50729" w:rsidP="00222FF8">
      <w:pPr>
        <w:tabs>
          <w:tab w:val="left" w:pos="5025"/>
        </w:tabs>
        <w:rPr>
          <w:rFonts w:ascii="Times New Roman" w:eastAsia="OfficinaSansBookC" w:hAnsi="Times New Roman" w:cs="Times New Roman"/>
          <w:b/>
          <w:sz w:val="24"/>
          <w:szCs w:val="24"/>
        </w:rPr>
      </w:pPr>
    </w:p>
    <w:p w:rsidR="00A50729" w:rsidRDefault="00222FF8">
      <w:pPr>
        <w:tabs>
          <w:tab w:val="left" w:pos="5025"/>
        </w:tabs>
        <w:jc w:val="center"/>
        <w:rPr>
          <w:rFonts w:ascii="Times New Roman" w:eastAsia="OfficinaSansBookC" w:hAnsi="Times New Roman" w:cs="Times New Roman"/>
          <w:b/>
          <w:sz w:val="24"/>
          <w:szCs w:val="24"/>
        </w:rPr>
      </w:pPr>
      <w:r>
        <w:rPr>
          <w:rFonts w:ascii="Times New Roman" w:eastAsia="OfficinaSansBookC" w:hAnsi="Times New Roman" w:cs="Times New Roman"/>
          <w:b/>
          <w:sz w:val="24"/>
          <w:szCs w:val="24"/>
        </w:rPr>
        <w:t>Раздел 3. Современная политическая карта мира</w:t>
      </w:r>
    </w:p>
    <w:p w:rsidR="00A50729" w:rsidRDefault="00222FF8">
      <w:pPr>
        <w:tabs>
          <w:tab w:val="left" w:pos="502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 3.1. Политическая география и геополитика. </w:t>
      </w:r>
    </w:p>
    <w:p w:rsidR="00A50729" w:rsidRDefault="00222FF8">
      <w:pPr>
        <w:tabs>
          <w:tab w:val="left" w:pos="502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Классификация и типология стран.</w:t>
      </w:r>
    </w:p>
    <w:p w:rsidR="00A50729" w:rsidRPr="00222FF8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2FF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Текущий контроль по разделу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Субъекты политической карты мира.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обменных реакций в растворах электролитов и условий, при которых эти реакции протекают до конца.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widowControl w:val="0"/>
              <w:spacing w:line="240" w:lineRule="auto"/>
              <w:rPr>
                <w:rFonts w:ascii="Times New Roman" w:eastAsia="OfficinaSansBookC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OfficinaSansBookC" w:hAnsi="Times New Roman" w:cs="Times New Roman"/>
                <w:sz w:val="24"/>
                <w:szCs w:val="24"/>
                <w:lang w:eastAsia="en-US"/>
              </w:rPr>
              <w:t>ОК 02, ОК 04, ОК 09</w:t>
            </w:r>
          </w:p>
        </w:tc>
      </w:tr>
    </w:tbl>
    <w:p w:rsidR="00A50729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</w:t>
      </w:r>
    </w:p>
    <w:p w:rsidR="00A50729" w:rsidRDefault="00222FF8">
      <w:pPr>
        <w:pStyle w:val="a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А1</w:t>
      </w:r>
      <w:r>
        <w:rPr>
          <w:rFonts w:ascii="Times New Roman" w:eastAsia="Times New Roman" w:hAnsi="Times New Roman" w:cs="Times New Roman"/>
          <w:sz w:val="24"/>
          <w:szCs w:val="24"/>
        </w:rPr>
        <w:t>.Какой буквой на политической карте мира обозначено государство Ангола?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1)А   2)Б      3)С     4) </w:t>
      </w:r>
    </w:p>
    <w:p w:rsidR="00A50729" w:rsidRDefault="00222FF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drawing>
          <wp:inline distT="0" distB="0" distL="0" distR="0">
            <wp:extent cx="4367530" cy="2567940"/>
            <wp:effectExtent l="0" t="0" r="0" b="0"/>
            <wp:docPr id="5" name="Рисунок 19" descr="http://www.ege.edu.ru/stps/geo/images/v1_A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9" descr="http://www.ege.edu.ru/stps/geo/images/v1_A_1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530" cy="2567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0729" w:rsidRDefault="00222FF8">
      <w:pPr>
        <w:pStyle w:val="a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Какое из перечисленных государств по форме правления является республикой?</w:t>
      </w:r>
    </w:p>
    <w:p w:rsidR="00A50729" w:rsidRDefault="00222FF8">
      <w:pPr>
        <w:pStyle w:val="a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1)Швеция  2) Франция  3) Таиланд  4) Испания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А3. </w:t>
      </w:r>
      <w:r>
        <w:rPr>
          <w:rFonts w:ascii="Times New Roman" w:hAnsi="Times New Roman" w:cs="Times New Roman"/>
          <w:sz w:val="24"/>
          <w:szCs w:val="24"/>
        </w:rPr>
        <w:t xml:space="preserve"> Государство Таиланд </w:t>
      </w:r>
      <w:proofErr w:type="gramStart"/>
      <w:r>
        <w:rPr>
          <w:rFonts w:ascii="Times New Roman" w:hAnsi="Times New Roman" w:cs="Times New Roman"/>
          <w:sz w:val="24"/>
          <w:szCs w:val="24"/>
        </w:rPr>
        <w:t>расположено ?</w:t>
      </w:r>
      <w:proofErr w:type="gramEnd"/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1) Африке  2) Азии       3) Латинской Америке  4) Океании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А4</w:t>
      </w:r>
      <w:r>
        <w:rPr>
          <w:rFonts w:ascii="Times New Roman" w:hAnsi="Times New Roman" w:cs="Times New Roman"/>
          <w:sz w:val="24"/>
          <w:szCs w:val="24"/>
        </w:rPr>
        <w:t>.Выберите строку, где перечислены внутриконтинентальные страны Азии?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1)Бутан, Непал, Мьянма, Пакистан   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2)Нигер, Эфиопия, Лесото  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3)Туркмения, Непал, Афганистан 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А5.</w:t>
      </w:r>
      <w:r>
        <w:rPr>
          <w:rFonts w:ascii="Times New Roman" w:hAnsi="Times New Roman" w:cs="Times New Roman"/>
          <w:sz w:val="24"/>
          <w:szCs w:val="24"/>
        </w:rPr>
        <w:t>Какая из перечисленных стран имеет федеративное устройство?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1)Япония   2)Китай     3)Индия   4)Индонезия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А6</w:t>
      </w:r>
      <w:r>
        <w:rPr>
          <w:rFonts w:ascii="Times New Roman" w:hAnsi="Times New Roman" w:cs="Times New Roman"/>
          <w:sz w:val="24"/>
          <w:szCs w:val="24"/>
        </w:rPr>
        <w:t>.Какая страна расположена в Северной Африке?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1)Кения   2)Танзания   3)Тунис    4)Сомали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А7.</w:t>
      </w:r>
      <w:r>
        <w:rPr>
          <w:rFonts w:ascii="Times New Roman" w:hAnsi="Times New Roman" w:cs="Times New Roman"/>
          <w:sz w:val="24"/>
          <w:szCs w:val="24"/>
        </w:rPr>
        <w:t>Какая из перечисленных стран относится к развивающимся странам?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1)ЮАР  2)Польша      3)Китай   4)Канада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А8</w:t>
      </w:r>
      <w:r>
        <w:rPr>
          <w:rFonts w:ascii="Times New Roman" w:hAnsi="Times New Roman" w:cs="Times New Roman"/>
          <w:sz w:val="24"/>
          <w:szCs w:val="24"/>
        </w:rPr>
        <w:t>.К новым индустриальным странам относится?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1)Малайзия   2)Непал   3)Вьетнам  4)Иран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А9</w:t>
      </w:r>
      <w:r>
        <w:rPr>
          <w:rFonts w:ascii="Times New Roman" w:hAnsi="Times New Roman" w:cs="Times New Roman"/>
          <w:sz w:val="24"/>
          <w:szCs w:val="24"/>
        </w:rPr>
        <w:t>.В какой из перечисленных стран ВВП на душу населения наибольший?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1)Норвегия 2)Украина   3)Индия   4)Нигерия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А.10</w:t>
      </w:r>
      <w:r>
        <w:rPr>
          <w:rFonts w:ascii="Times New Roman" w:hAnsi="Times New Roman" w:cs="Times New Roman"/>
          <w:sz w:val="24"/>
          <w:szCs w:val="24"/>
        </w:rPr>
        <w:t>. С какой из перечисленных стран граничит Россия?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1)Эстония   2)Словакия   3)Молдавия  4)Венгрия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А11</w:t>
      </w:r>
      <w:r>
        <w:rPr>
          <w:rFonts w:ascii="Times New Roman" w:hAnsi="Times New Roman" w:cs="Times New Roman"/>
          <w:sz w:val="24"/>
          <w:szCs w:val="24"/>
        </w:rPr>
        <w:t>.Какая из перечисленных стран является членом ОПЕК?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1).Индия   2)Нигерия  3)Эфиопия  4)Россия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А12.</w:t>
      </w:r>
      <w:r>
        <w:rPr>
          <w:rFonts w:ascii="Times New Roman" w:hAnsi="Times New Roman" w:cs="Times New Roman"/>
          <w:sz w:val="24"/>
          <w:szCs w:val="24"/>
        </w:rPr>
        <w:t xml:space="preserve">Форма административно-территориального устройства такая </w:t>
      </w:r>
      <w:proofErr w:type="gramStart"/>
      <w:r>
        <w:rPr>
          <w:rFonts w:ascii="Times New Roman" w:hAnsi="Times New Roman" w:cs="Times New Roman"/>
          <w:sz w:val="24"/>
          <w:szCs w:val="24"/>
        </w:rPr>
        <w:t>же ,как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1)Чехии    2)Польше    3)Италии     4)Бразилии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А13</w:t>
      </w:r>
      <w:r>
        <w:rPr>
          <w:rFonts w:ascii="Times New Roman" w:hAnsi="Times New Roman" w:cs="Times New Roman"/>
          <w:sz w:val="24"/>
          <w:szCs w:val="24"/>
        </w:rPr>
        <w:t xml:space="preserve">.Какая из перечисленных стран </w:t>
      </w:r>
      <w:proofErr w:type="gramStart"/>
      <w:r>
        <w:rPr>
          <w:rFonts w:ascii="Times New Roman" w:hAnsi="Times New Roman" w:cs="Times New Roman"/>
          <w:sz w:val="24"/>
          <w:szCs w:val="24"/>
        </w:rPr>
        <w:t>не  относится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 региону ,,Ближний Восток,,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1)Кипр   2)Иран  3)Израиль   4)ОАЭ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А14.</w:t>
      </w:r>
      <w:r>
        <w:rPr>
          <w:rFonts w:ascii="Times New Roman" w:hAnsi="Times New Roman" w:cs="Times New Roman"/>
          <w:sz w:val="24"/>
          <w:szCs w:val="24"/>
        </w:rPr>
        <w:t>Какая страна расположена в Центральной Америке?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1)Венесуэла   2)Панама 3)Перу  4)Эквадор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А15.</w:t>
      </w:r>
      <w:r>
        <w:rPr>
          <w:rFonts w:ascii="Times New Roman" w:hAnsi="Times New Roman" w:cs="Times New Roman"/>
          <w:sz w:val="24"/>
          <w:szCs w:val="24"/>
        </w:rPr>
        <w:t>Какая из перечисленных стран является членом НАТО?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1)Аргентина  2)Норвегия  3)Швеция 4)Швейцария</w:t>
      </w:r>
    </w:p>
    <w:p w:rsidR="00A50729" w:rsidRDefault="00222FF8">
      <w:pPr>
        <w:pStyle w:val="a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В1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>Установите соответствие между типом страны и страной, относящейся к данному типу</w:t>
      </w:r>
    </w:p>
    <w:tbl>
      <w:tblPr>
        <w:tblW w:w="990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63"/>
        <w:gridCol w:w="5884"/>
        <w:gridCol w:w="565"/>
        <w:gridCol w:w="2993"/>
      </w:tblGrid>
      <w:tr w:rsidR="00A50729">
        <w:tc>
          <w:tcPr>
            <w:tcW w:w="463" w:type="dxa"/>
          </w:tcPr>
          <w:p w:rsidR="00A50729" w:rsidRDefault="00A50729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83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ТИПЫ СТРАН</w:t>
            </w:r>
          </w:p>
        </w:tc>
        <w:tc>
          <w:tcPr>
            <w:tcW w:w="565" w:type="dxa"/>
          </w:tcPr>
          <w:p w:rsidR="00A50729" w:rsidRDefault="00A50729">
            <w:pPr>
              <w:pStyle w:val="ae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993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СТРАНА</w:t>
            </w:r>
          </w:p>
        </w:tc>
      </w:tr>
      <w:tr w:rsidR="00A50729">
        <w:tc>
          <w:tcPr>
            <w:tcW w:w="463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</w:t>
            </w:r>
          </w:p>
        </w:tc>
        <w:tc>
          <w:tcPr>
            <w:tcW w:w="5883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наименее развитые</w:t>
            </w:r>
          </w:p>
        </w:tc>
        <w:tc>
          <w:tcPr>
            <w:tcW w:w="565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2993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Австралия</w:t>
            </w:r>
          </w:p>
        </w:tc>
      </w:tr>
      <w:tr w:rsidR="00A50729">
        <w:tc>
          <w:tcPr>
            <w:tcW w:w="463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</w:t>
            </w:r>
          </w:p>
        </w:tc>
        <w:tc>
          <w:tcPr>
            <w:tcW w:w="5883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нефтеэкспортирующие</w:t>
            </w:r>
            <w:proofErr w:type="spellEnd"/>
          </w:p>
        </w:tc>
        <w:tc>
          <w:tcPr>
            <w:tcW w:w="565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2993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Сомали</w:t>
            </w:r>
          </w:p>
        </w:tc>
      </w:tr>
      <w:tr w:rsidR="00A50729">
        <w:tc>
          <w:tcPr>
            <w:tcW w:w="463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3)</w:t>
            </w:r>
          </w:p>
        </w:tc>
        <w:tc>
          <w:tcPr>
            <w:tcW w:w="5883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«переселенческого» типа</w:t>
            </w:r>
          </w:p>
        </w:tc>
        <w:tc>
          <w:tcPr>
            <w:tcW w:w="565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</w:t>
            </w:r>
          </w:p>
        </w:tc>
        <w:tc>
          <w:tcPr>
            <w:tcW w:w="2993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Катар</w:t>
            </w:r>
          </w:p>
        </w:tc>
      </w:tr>
      <w:tr w:rsidR="00A50729">
        <w:tc>
          <w:tcPr>
            <w:tcW w:w="463" w:type="dxa"/>
          </w:tcPr>
          <w:p w:rsidR="00A50729" w:rsidRDefault="00A50729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883" w:type="dxa"/>
          </w:tcPr>
          <w:p w:rsidR="00A50729" w:rsidRDefault="00A50729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5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</w:t>
            </w:r>
          </w:p>
        </w:tc>
        <w:tc>
          <w:tcPr>
            <w:tcW w:w="2993" w:type="dxa"/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Болгария</w:t>
            </w:r>
          </w:p>
        </w:tc>
      </w:tr>
    </w:tbl>
    <w:p w:rsidR="00A50729" w:rsidRDefault="00222FF8">
      <w:pPr>
        <w:pStyle w:val="a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Запишите в таблицу буквы выбранных ответов, а затем получившуюся последовательность букв перенесите в бланк ответов без пропусков и знаков препинания.</w:t>
      </w:r>
    </w:p>
    <w:tbl>
      <w:tblPr>
        <w:tblW w:w="8689" w:type="dxa"/>
        <w:jc w:val="center"/>
        <w:tblLayout w:type="fixed"/>
        <w:tblLook w:val="0000" w:firstRow="0" w:lastRow="0" w:firstColumn="0" w:lastColumn="0" w:noHBand="0" w:noVBand="0"/>
      </w:tblPr>
      <w:tblGrid>
        <w:gridCol w:w="2173"/>
        <w:gridCol w:w="2172"/>
        <w:gridCol w:w="2172"/>
        <w:gridCol w:w="2172"/>
      </w:tblGrid>
      <w:tr w:rsidR="00A50729">
        <w:trPr>
          <w:trHeight w:val="415"/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50729">
        <w:trPr>
          <w:jc w:val="center"/>
        </w:trPr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A50729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A50729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A50729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A50729">
            <w:pPr>
              <w:pStyle w:val="a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В2.</w:t>
      </w:r>
      <w:r>
        <w:rPr>
          <w:rFonts w:ascii="Times New Roman" w:hAnsi="Times New Roman" w:cs="Times New Roman"/>
          <w:sz w:val="24"/>
          <w:szCs w:val="24"/>
        </w:rPr>
        <w:t xml:space="preserve">  Установите соответствие между страной и буквой, которой она обозначена на карте Южной Америки.</w:t>
      </w:r>
    </w:p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481455" cy="2543175"/>
            <wp:effectExtent l="0" t="0" r="0" b="0"/>
            <wp:docPr id="6" name="Рисунок 10 Копия 1" descr="..\Documents and Settings\raver\Мои документы\Мои рисунки\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0 Копия 1" descr="..\Documents and Settings\raver\Мои документы\Мои рисунки\8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455" cy="254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0729" w:rsidRDefault="00A50729">
      <w:pPr>
        <w:pStyle w:val="ae"/>
        <w:rPr>
          <w:rFonts w:ascii="Times New Roman" w:hAnsi="Times New Roman" w:cs="Times New Roman"/>
          <w:sz w:val="24"/>
          <w:szCs w:val="24"/>
        </w:rPr>
      </w:pPr>
    </w:p>
    <w:tbl>
      <w:tblPr>
        <w:tblW w:w="918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67"/>
        <w:gridCol w:w="4886"/>
        <w:gridCol w:w="540"/>
        <w:gridCol w:w="3287"/>
      </w:tblGrid>
      <w:tr w:rsidR="00A50729">
        <w:tc>
          <w:tcPr>
            <w:tcW w:w="467" w:type="dxa"/>
          </w:tcPr>
          <w:p w:rsidR="00A50729" w:rsidRDefault="00A50729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85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СТРАНА</w:t>
            </w:r>
          </w:p>
        </w:tc>
        <w:tc>
          <w:tcPr>
            <w:tcW w:w="540" w:type="dxa"/>
          </w:tcPr>
          <w:p w:rsidR="00A50729" w:rsidRDefault="00A50729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БУКВА</w:t>
            </w:r>
          </w:p>
        </w:tc>
      </w:tr>
      <w:tr w:rsidR="00A50729">
        <w:tc>
          <w:tcPr>
            <w:tcW w:w="46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</w:t>
            </w:r>
          </w:p>
        </w:tc>
        <w:tc>
          <w:tcPr>
            <w:tcW w:w="4885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Колумбия</w:t>
            </w:r>
          </w:p>
        </w:tc>
        <w:tc>
          <w:tcPr>
            <w:tcW w:w="540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32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A50729">
        <w:tc>
          <w:tcPr>
            <w:tcW w:w="46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</w:t>
            </w:r>
          </w:p>
        </w:tc>
        <w:tc>
          <w:tcPr>
            <w:tcW w:w="4885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Чили</w:t>
            </w:r>
          </w:p>
        </w:tc>
        <w:tc>
          <w:tcPr>
            <w:tcW w:w="540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32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A50729">
        <w:tc>
          <w:tcPr>
            <w:tcW w:w="46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</w:t>
            </w:r>
          </w:p>
        </w:tc>
        <w:tc>
          <w:tcPr>
            <w:tcW w:w="4885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Боливия</w:t>
            </w:r>
          </w:p>
        </w:tc>
        <w:tc>
          <w:tcPr>
            <w:tcW w:w="540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</w:p>
        </w:tc>
        <w:tc>
          <w:tcPr>
            <w:tcW w:w="32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A50729">
        <w:tc>
          <w:tcPr>
            <w:tcW w:w="467" w:type="dxa"/>
          </w:tcPr>
          <w:p w:rsidR="00A50729" w:rsidRDefault="00A50729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85" w:type="dxa"/>
          </w:tcPr>
          <w:p w:rsidR="00A50729" w:rsidRDefault="00A50729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</w:t>
            </w:r>
          </w:p>
        </w:tc>
        <w:tc>
          <w:tcPr>
            <w:tcW w:w="32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</w:tbl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 в таблицу буквы, соответствующие  выбранным ответам.</w:t>
      </w:r>
    </w:p>
    <w:tbl>
      <w:tblPr>
        <w:tblW w:w="9180" w:type="dxa"/>
        <w:tblInd w:w="113" w:type="dxa"/>
        <w:tblLayout w:type="fixed"/>
        <w:tblLook w:val="0000" w:firstRow="0" w:lastRow="0" w:firstColumn="0" w:lastColumn="0" w:noHBand="0" w:noVBand="0"/>
      </w:tblPr>
      <w:tblGrid>
        <w:gridCol w:w="3060"/>
        <w:gridCol w:w="3060"/>
        <w:gridCol w:w="3060"/>
      </w:tblGrid>
      <w:tr w:rsidR="00A50729"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50729"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A50729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A50729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A50729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50729" w:rsidRDefault="00A50729">
      <w:pPr>
        <w:pStyle w:val="ae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Ind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4"/>
        <w:gridCol w:w="3855"/>
        <w:gridCol w:w="5308"/>
      </w:tblGrid>
      <w:tr w:rsidR="00A50729">
        <w:trPr>
          <w:trHeight w:val="60"/>
        </w:trPr>
        <w:tc>
          <w:tcPr>
            <w:tcW w:w="522" w:type="dxa"/>
            <w:vAlign w:val="center"/>
          </w:tcPr>
          <w:p w:rsidR="00A50729" w:rsidRDefault="00222FF8">
            <w:pPr>
              <w:spacing w:line="6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B3</w:t>
            </w:r>
          </w:p>
        </w:tc>
        <w:tc>
          <w:tcPr>
            <w:tcW w:w="9135" w:type="dxa"/>
            <w:gridSpan w:val="2"/>
            <w:vAlign w:val="center"/>
          </w:tcPr>
          <w:p w:rsidR="00A50729" w:rsidRDefault="00222FF8">
            <w:pPr>
              <w:spacing w:line="6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Установите соответствие между страной и ее столицей.</w:t>
            </w:r>
          </w:p>
        </w:tc>
      </w:tr>
      <w:tr w:rsidR="00A50729">
        <w:trPr>
          <w:trHeight w:val="840"/>
        </w:trPr>
        <w:tc>
          <w:tcPr>
            <w:tcW w:w="522" w:type="dxa"/>
            <w:vAlign w:val="center"/>
          </w:tcPr>
          <w:p w:rsidR="00A50729" w:rsidRDefault="00A50729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43" w:type="dxa"/>
          </w:tcPr>
          <w:p w:rsidR="00A50729" w:rsidRDefault="00222FF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A) Словакия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Б) Швейцария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B) Словения</w:t>
            </w:r>
          </w:p>
        </w:tc>
        <w:tc>
          <w:tcPr>
            <w:tcW w:w="5292" w:type="dxa"/>
            <w:vAlign w:val="center"/>
          </w:tcPr>
          <w:p w:rsidR="00A50729" w:rsidRDefault="00222FF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СТОЛИЦА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1) Братислава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2) Женева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3) Любляна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4) Берн</w:t>
            </w:r>
          </w:p>
        </w:tc>
      </w:tr>
    </w:tbl>
    <w:p w:rsidR="00A50729" w:rsidRDefault="00222FF8">
      <w:pPr>
        <w:pStyle w:val="a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В4</w:t>
      </w:r>
      <w:r>
        <w:rPr>
          <w:rFonts w:ascii="Times New Roman" w:hAnsi="Times New Roman" w:cs="Times New Roman"/>
          <w:sz w:val="24"/>
          <w:szCs w:val="24"/>
        </w:rPr>
        <w:t>.Выберите из предложенного списка три страны, которые в прошлом были колониями Великобритании.</w:t>
      </w:r>
    </w:p>
    <w:tbl>
      <w:tblPr>
        <w:tblW w:w="9322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34"/>
        <w:gridCol w:w="8788"/>
      </w:tblGrid>
      <w:tr w:rsidR="00A50729">
        <w:tc>
          <w:tcPr>
            <w:tcW w:w="534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87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Индонезия</w:t>
            </w:r>
          </w:p>
        </w:tc>
      </w:tr>
      <w:tr w:rsidR="00A50729">
        <w:tc>
          <w:tcPr>
            <w:tcW w:w="534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87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Ангола</w:t>
            </w:r>
          </w:p>
        </w:tc>
      </w:tr>
      <w:tr w:rsidR="00A50729">
        <w:tc>
          <w:tcPr>
            <w:tcW w:w="534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</w:p>
        </w:tc>
        <w:tc>
          <w:tcPr>
            <w:tcW w:w="87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Мьянма</w:t>
            </w:r>
          </w:p>
        </w:tc>
      </w:tr>
      <w:tr w:rsidR="00A50729">
        <w:tc>
          <w:tcPr>
            <w:tcW w:w="534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</w:t>
            </w:r>
          </w:p>
        </w:tc>
        <w:tc>
          <w:tcPr>
            <w:tcW w:w="87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Мали</w:t>
            </w:r>
          </w:p>
        </w:tc>
      </w:tr>
      <w:tr w:rsidR="00A50729">
        <w:tc>
          <w:tcPr>
            <w:tcW w:w="534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Д)</w:t>
            </w:r>
          </w:p>
        </w:tc>
        <w:tc>
          <w:tcPr>
            <w:tcW w:w="87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Пакистан</w:t>
            </w:r>
          </w:p>
        </w:tc>
      </w:tr>
      <w:tr w:rsidR="00A50729">
        <w:tc>
          <w:tcPr>
            <w:tcW w:w="534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Е)</w:t>
            </w:r>
          </w:p>
        </w:tc>
        <w:tc>
          <w:tcPr>
            <w:tcW w:w="8787" w:type="dxa"/>
          </w:tcPr>
          <w:p w:rsidR="00A50729" w:rsidRDefault="00222FF8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Индия</w:t>
            </w:r>
          </w:p>
        </w:tc>
      </w:tr>
    </w:tbl>
    <w:p w:rsidR="00A50729" w:rsidRDefault="00222FF8">
      <w:pPr>
        <w:pStyle w:val="ae"/>
        <w:jc w:val="both"/>
      </w:pPr>
      <w:r>
        <w:rPr>
          <w:rFonts w:ascii="Times New Roman" w:hAnsi="Times New Roman" w:cs="Times New Roman"/>
          <w:sz w:val="24"/>
          <w:szCs w:val="24"/>
        </w:rPr>
        <w:t>Буквы, соответствующие выбранным ответам, запишите в алфавитном  порядке без пропусков и знаков препинания.</w:t>
      </w:r>
    </w:p>
    <w:p w:rsidR="00A50729" w:rsidRDefault="00222FF8">
      <w:pPr>
        <w:pStyle w:val="ae"/>
        <w:jc w:val="both"/>
      </w:pPr>
      <w:r>
        <w:rPr>
          <w:rFonts w:ascii="Times New Roman" w:hAnsi="Times New Roman" w:cs="Times New Roman"/>
          <w:sz w:val="24"/>
          <w:szCs w:val="24"/>
        </w:rPr>
        <w:t>Ответ: _______________.</w:t>
      </w:r>
    </w:p>
    <w:p w:rsidR="00A50729" w:rsidRDefault="00A50729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50729" w:rsidRDefault="00222FF8">
      <w:pPr>
        <w:pStyle w:val="ae"/>
        <w:jc w:val="both"/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Определите, к какой стране относится следующее описание:    </w:t>
      </w:r>
    </w:p>
    <w:p w:rsidR="00A50729" w:rsidRDefault="00222FF8">
      <w:pPr>
        <w:pStyle w:val="ae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"Эта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страна,  относящаяся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 к странам переселенческого капитализма входит в состав Британского содружества, имеет две границы с одной и той же страной, обладает разнообразными природными ресурсами и имеет два государственных языка".</w:t>
      </w:r>
    </w:p>
    <w:p w:rsidR="00A50729" w:rsidRDefault="00A5072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keepNext/>
        <w:keepLines/>
        <w:jc w:val="both"/>
      </w:pPr>
      <w:r>
        <w:rPr>
          <w:rFonts w:ascii="Times New Roman" w:hAnsi="Times New Roman" w:cs="Times New Roman"/>
          <w:b/>
          <w:bCs/>
          <w:sz w:val="24"/>
          <w:szCs w:val="24"/>
        </w:rPr>
        <w:t>С2</w:t>
      </w:r>
      <w:r>
        <w:rPr>
          <w:rFonts w:ascii="Times New Roman" w:hAnsi="Times New Roman" w:cs="Times New Roman"/>
          <w:sz w:val="24"/>
          <w:szCs w:val="24"/>
        </w:rPr>
        <w:t>.Определите страну по ее краткому описанию.</w:t>
      </w:r>
    </w:p>
    <w:p w:rsidR="00A50729" w:rsidRDefault="00222FF8">
      <w:pPr>
        <w:pStyle w:val="31"/>
        <w:keepNext/>
        <w:keepLines/>
      </w:pPr>
      <w:r>
        <w:rPr>
          <w:sz w:val="24"/>
          <w:szCs w:val="24"/>
        </w:rPr>
        <w:t xml:space="preserve">Это государство с самой маленькой площадью территории и минимальным числом жителей, уникальное по форме правления. Здесь имеется свое правительство, банк, гвардия, законы. Сфера деятельности этого государства – весь мир. </w:t>
      </w:r>
    </w:p>
    <w:p w:rsidR="00A50729" w:rsidRPr="00222FF8" w:rsidRDefault="00222FF8" w:rsidP="00222FF8">
      <w:pPr>
        <w:pStyle w:val="ad"/>
        <w:keepLines/>
        <w:tabs>
          <w:tab w:val="clear" w:pos="4320"/>
          <w:tab w:val="clear" w:pos="8640"/>
        </w:tabs>
        <w:rPr>
          <w:rFonts w:ascii="Times New Roman" w:hAnsi="Times New Roman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OfficinaSansBookC" w:hAnsi="Times New Roman" w:cs="Times New Roman"/>
          <w:b/>
          <w:sz w:val="24"/>
          <w:szCs w:val="24"/>
        </w:rPr>
        <w:t>Раздел 4. Население мира</w:t>
      </w: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4.1. Численность и воспроизводство населения. Состав и структура населения.</w:t>
      </w:r>
    </w:p>
    <w:p w:rsidR="00A50729" w:rsidRPr="00222FF8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2FF8">
        <w:rPr>
          <w:rFonts w:ascii="Times New Roman" w:hAnsi="Times New Roman" w:cs="Times New Roman"/>
          <w:b/>
          <w:sz w:val="24"/>
          <w:szCs w:val="24"/>
        </w:rPr>
        <w:t>Практическое занятие №5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и сравнение темпов роста населения крупных по численности населения стран и регионов мира (форма фиксации результатов анализа по выбору обучающегося).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Владение научной терминологией, ключевыми понятиями. Умение приводить примеры наиболее крупных стран по численности населения и использование знаний об основных географических закономерностях для определения и сравнения показателей, характеризующих демографическую ситуацию населения мира и отдельных стран, с использованием источников географической информации. Способность формулировать выводы и заключения на основе анализа и интерпретации информации из различных источников.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widowControl w:val="0"/>
              <w:spacing w:line="240" w:lineRule="auto"/>
              <w:rPr>
                <w:rFonts w:ascii="Times New Roman" w:eastAsia="OfficinaSansBookC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OfficinaSansBookC" w:hAnsi="Times New Roman" w:cs="Times New Roman"/>
                <w:sz w:val="24"/>
                <w:szCs w:val="24"/>
                <w:lang w:eastAsia="en-US"/>
              </w:rPr>
              <w:t>ОК 01, ОК 02</w:t>
            </w:r>
          </w:p>
        </w:tc>
      </w:tr>
    </w:tbl>
    <w:p w:rsidR="00A50729" w:rsidRDefault="00A50729">
      <w:pPr>
        <w:jc w:val="center"/>
        <w:rPr>
          <w:b/>
          <w:bCs/>
        </w:rPr>
      </w:pPr>
    </w:p>
    <w:p w:rsidR="00222FF8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22FF8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22FF8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22FF8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Задания</w:t>
      </w:r>
    </w:p>
    <w:p w:rsidR="00A50729" w:rsidRDefault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8" behindDoc="0" locked="0" layoutInCell="0" allowOverlap="1">
            <wp:simplePos x="0" y="0"/>
            <wp:positionH relativeFrom="column">
              <wp:posOffset>-434340</wp:posOffset>
            </wp:positionH>
            <wp:positionV relativeFrom="paragraph">
              <wp:posOffset>38100</wp:posOffset>
            </wp:positionV>
            <wp:extent cx="6767195" cy="4953000"/>
            <wp:effectExtent l="0" t="0" r="0" b="0"/>
            <wp:wrapSquare wrapText="largest"/>
            <wp:docPr id="7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195" cy="495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 w:rsidP="00222FF8">
      <w:pPr>
        <w:rPr>
          <w:rFonts w:ascii="Times New Roman" w:hAnsi="Times New Roman" w:cs="Times New Roman"/>
          <w:sz w:val="24"/>
          <w:szCs w:val="24"/>
        </w:rPr>
      </w:pPr>
    </w:p>
    <w:p w:rsidR="00A50729" w:rsidRPr="00222FF8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2FF8">
        <w:rPr>
          <w:rFonts w:ascii="Times New Roman" w:hAnsi="Times New Roman" w:cs="Times New Roman"/>
          <w:b/>
          <w:sz w:val="24"/>
          <w:szCs w:val="24"/>
        </w:rPr>
        <w:t>Практическое занятие №6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 w:rsidP="00222FF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Объяснение особенности демографической политики в странах с различным типом воспроизводства населения.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использовать знания об основных географических закономерностях для определения и сравнения показателей, характеризующих демографическую ситуацию отдельных стран, с использованием источников географической информации, объяснять особенности демографической политики в странах с различным типом воспроизводства населения и формулировать выводы и заключения на основе анализа и интерпретации информации из различных источников.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tabs>
                <w:tab w:val="left" w:pos="195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 ОК 02</w:t>
            </w:r>
          </w:p>
        </w:tc>
      </w:tr>
    </w:tbl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222FF8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22FF8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22FF8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22FF8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22FF8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22FF8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</w:t>
      </w:r>
    </w:p>
    <w:p w:rsidR="00A50729" w:rsidRDefault="00222FF8" w:rsidP="0086302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9" behindDoc="0" locked="0" layoutInCell="0" allowOverlap="1" wp14:anchorId="7A07BE0F" wp14:editId="161337DE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32195" cy="3314700"/>
            <wp:effectExtent l="0" t="0" r="0" b="0"/>
            <wp:wrapSquare wrapText="largest"/>
            <wp:docPr id="8" name="Изображени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195" cy="3314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Тема 4.2. Размещение населения. Качество жизни населения.</w:t>
      </w:r>
    </w:p>
    <w:p w:rsidR="00A50729" w:rsidRPr="0086302A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30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Практическое занятие №7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 w:rsidP="0086302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Сравнение и объяснение различий в соотношении городского и сельского населения разных регионов мира на основе анализа статистических данных.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использовать знания об основных географических закономерностях для определения и сравнения свойств изученных географических процессов, в том числе: для определения и сравнения показателей, характеризующих урбанизацию, с использованием источников географической информации и формулировать выводы и заключения на основе анализа и интерпретации информации из различных источников.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 ОК 02, ОК 03, ОК 04</w:t>
            </w:r>
          </w:p>
        </w:tc>
      </w:tr>
    </w:tbl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</w:t>
      </w:r>
    </w:p>
    <w:p w:rsidR="00A50729" w:rsidRDefault="00A5072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10" behindDoc="0" locked="0" layoutInCell="0" allowOverlap="1">
            <wp:simplePos x="0" y="0"/>
            <wp:positionH relativeFrom="column">
              <wp:posOffset>-534035</wp:posOffset>
            </wp:positionH>
            <wp:positionV relativeFrom="paragraph">
              <wp:posOffset>635</wp:posOffset>
            </wp:positionV>
            <wp:extent cx="6991985" cy="4502150"/>
            <wp:effectExtent l="0" t="0" r="0" b="0"/>
            <wp:wrapSquare wrapText="largest"/>
            <wp:docPr id="9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985" cy="450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tabs>
          <w:tab w:val="center" w:pos="4479"/>
        </w:tabs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tabs>
          <w:tab w:val="center" w:pos="4479"/>
        </w:tabs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tabs>
          <w:tab w:val="center" w:pos="4479"/>
        </w:tabs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tabs>
          <w:tab w:val="center" w:pos="4479"/>
        </w:tabs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tabs>
          <w:tab w:val="center" w:pos="4479"/>
        </w:tabs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tabs>
          <w:tab w:val="center" w:pos="4479"/>
        </w:tabs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tabs>
          <w:tab w:val="center" w:pos="4479"/>
        </w:tabs>
        <w:rPr>
          <w:rFonts w:ascii="Times New Roman" w:hAnsi="Times New Roman" w:cs="Times New Roman"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Pr="0086302A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302A">
        <w:rPr>
          <w:rFonts w:ascii="Times New Roman" w:hAnsi="Times New Roman" w:cs="Times New Roman"/>
          <w:b/>
          <w:sz w:val="24"/>
          <w:szCs w:val="24"/>
        </w:rPr>
        <w:lastRenderedPageBreak/>
        <w:t>Практическое занятие №8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 w:rsidP="0086302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Объяснение различий в показателях качества жизни населения в отдельных странах и регионах мира на основе анализа источников географической информации.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использовать знания об основных географических закономерностях для определения и сравнения свойств изученных географических объектов, процессов и явлений, в том числе: для определения и сравнения показателей качества жизни населения мира и отдельных стран, с использованием источников географической информации. Критически оценивать и интерпретировать информацию, получаемую из различных источников. Формулировать выводы и заключения.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 ОК 02, ОК 03, ОК 04</w:t>
            </w:r>
          </w:p>
        </w:tc>
      </w:tr>
    </w:tbl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</w:t>
      </w:r>
    </w:p>
    <w:p w:rsidR="00A50729" w:rsidRDefault="00A5072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11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854190" cy="4215130"/>
            <wp:effectExtent l="0" t="0" r="0" b="0"/>
            <wp:wrapSquare wrapText="largest"/>
            <wp:docPr id="10" name="Изображение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190" cy="4215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302A" w:rsidRDefault="0086302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Раздел 5. Мировое хозяйство</w:t>
      </w:r>
    </w:p>
    <w:p w:rsidR="00A50729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5.1. Состав и структура мирового хозяйства. Международное географическое разделение труда.</w:t>
      </w:r>
    </w:p>
    <w:p w:rsidR="00A50729" w:rsidRPr="0086302A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30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Практическое занятие №9</w:t>
      </w:r>
    </w:p>
    <w:tbl>
      <w:tblPr>
        <w:tblStyle w:val="af2"/>
        <w:tblW w:w="9744" w:type="dxa"/>
        <w:tblLayout w:type="fixed"/>
        <w:tblLook w:val="04A0" w:firstRow="1" w:lastRow="0" w:firstColumn="1" w:lastColumn="0" w:noHBand="0" w:noVBand="1"/>
      </w:tblPr>
      <w:tblGrid>
        <w:gridCol w:w="2374"/>
        <w:gridCol w:w="7370"/>
      </w:tblGrid>
      <w:tr w:rsidR="00A50729">
        <w:tc>
          <w:tcPr>
            <w:tcW w:w="2374" w:type="dxa"/>
          </w:tcPr>
          <w:p w:rsidR="00A50729" w:rsidRDefault="00222FF8">
            <w:pPr>
              <w:tabs>
                <w:tab w:val="left" w:pos="34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369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Сравнение структуры экономики аграрных, индустриальных и постиндустриальных стран.</w:t>
            </w:r>
          </w:p>
        </w:tc>
      </w:tr>
      <w:tr w:rsidR="00A50729">
        <w:tc>
          <w:tcPr>
            <w:tcW w:w="2374" w:type="dxa"/>
          </w:tcPr>
          <w:p w:rsidR="00A50729" w:rsidRDefault="00222FF8">
            <w:pPr>
              <w:tabs>
                <w:tab w:val="left" w:pos="34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369" w:type="dxa"/>
          </w:tcPr>
          <w:p w:rsidR="00A50729" w:rsidRDefault="00222FF8">
            <w:pPr>
              <w:tabs>
                <w:tab w:val="left" w:pos="3480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Устанавливать существенный признак или основания для сравнения географических объектов, процессов. Анализировать полученные в ходе решения задачи результаты. Умение использовать знания об основных географических закономерностях для определения и сравнения структуры экономики аграрных, индустриальных и постиндустриальных стран.</w:t>
            </w:r>
          </w:p>
        </w:tc>
      </w:tr>
      <w:tr w:rsidR="00A50729">
        <w:tc>
          <w:tcPr>
            <w:tcW w:w="2374" w:type="dxa"/>
          </w:tcPr>
          <w:p w:rsidR="00A50729" w:rsidRDefault="00222FF8">
            <w:pPr>
              <w:tabs>
                <w:tab w:val="left" w:pos="34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369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 ОК 02, ОК 03, ОК 04</w:t>
            </w:r>
          </w:p>
        </w:tc>
      </w:tr>
    </w:tbl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50729" w:rsidRDefault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12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061075" cy="1792605"/>
            <wp:effectExtent l="0" t="0" r="0" b="0"/>
            <wp:wrapSquare wrapText="largest"/>
            <wp:docPr id="11" name="Изображение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075" cy="179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13" behindDoc="0" locked="0" layoutInCell="0" allowOverlap="1">
            <wp:simplePos x="0" y="0"/>
            <wp:positionH relativeFrom="column">
              <wp:posOffset>509270</wp:posOffset>
            </wp:positionH>
            <wp:positionV relativeFrom="paragraph">
              <wp:posOffset>1791970</wp:posOffset>
            </wp:positionV>
            <wp:extent cx="5024755" cy="2912110"/>
            <wp:effectExtent l="0" t="0" r="0" b="0"/>
            <wp:wrapSquare wrapText="largest"/>
            <wp:docPr id="12" name="Изображение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755" cy="291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14" behindDoc="0" locked="0" layoutInCell="0" allowOverlap="1">
            <wp:simplePos x="0" y="0"/>
            <wp:positionH relativeFrom="column">
              <wp:posOffset>495935</wp:posOffset>
            </wp:positionH>
            <wp:positionV relativeFrom="paragraph">
              <wp:posOffset>-19050</wp:posOffset>
            </wp:positionV>
            <wp:extent cx="3724275" cy="2318385"/>
            <wp:effectExtent l="0" t="0" r="0" b="0"/>
            <wp:wrapSquare wrapText="largest"/>
            <wp:docPr id="13" name="Изображение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31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OfficinaSansBookC" w:hAnsi="Times New Roman"/>
          <w:b/>
          <w:sz w:val="24"/>
          <w:szCs w:val="24"/>
        </w:rPr>
        <w:t>Профессионально-ориентированное содержание (содержание прикладного модуля)</w:t>
      </w: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5.3. География главных отраслей мирового хозяйства. Промышленность мира.</w:t>
      </w:r>
    </w:p>
    <w:p w:rsidR="00A50729" w:rsidRPr="0086302A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302A">
        <w:rPr>
          <w:rFonts w:ascii="Times New Roman" w:hAnsi="Times New Roman" w:cs="Times New Roman"/>
          <w:b/>
          <w:sz w:val="24"/>
          <w:szCs w:val="24"/>
        </w:rPr>
        <w:t>Практическое занятие № 10</w:t>
      </w:r>
    </w:p>
    <w:tbl>
      <w:tblPr>
        <w:tblStyle w:val="af2"/>
        <w:tblW w:w="9322" w:type="dxa"/>
        <w:tblLayout w:type="fixed"/>
        <w:tblLook w:val="04A0" w:firstRow="1" w:lastRow="0" w:firstColumn="1" w:lastColumn="0" w:noHBand="0" w:noVBand="1"/>
      </w:tblPr>
      <w:tblGrid>
        <w:gridCol w:w="2376"/>
        <w:gridCol w:w="6946"/>
      </w:tblGrid>
      <w:tr w:rsidR="00A50729">
        <w:tc>
          <w:tcPr>
            <w:tcW w:w="2376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6945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Представление в виде диаграмм данных о динамике изменения объёмов и структуры производства электроэнергии в мире.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6945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устанавливать существенный признак для сравнения географических объектов, процессов и обобщения. Владеть видами деятельности по получению нового географического знания, его интерпретации, преобразованию и применению в различных учебных ситуациях. Представлять в различных формах (диаграммы) географическую информацию о географических особенностях развития отдельных отраслей.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6945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OfficinaSansBookC" w:hAnsi="Times New Roman" w:cs="Times New Roman"/>
                <w:sz w:val="24"/>
                <w:szCs w:val="24"/>
                <w:lang w:eastAsia="en-US"/>
              </w:rPr>
              <w:t>ОК 01, ОК 02, ОК 03, ОК 04, ПК 1.2., ПК 3.2.</w:t>
            </w:r>
          </w:p>
        </w:tc>
      </w:tr>
    </w:tbl>
    <w:p w:rsidR="00A50729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</w:t>
      </w: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15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7150100" cy="2806065"/>
            <wp:effectExtent l="0" t="0" r="0" b="0"/>
            <wp:wrapSquare wrapText="largest"/>
            <wp:docPr id="14" name="Изображение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1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0100" cy="2806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16" behindDoc="0" locked="0" layoutInCell="0" allowOverlap="1">
            <wp:simplePos x="0" y="0"/>
            <wp:positionH relativeFrom="column">
              <wp:posOffset>40640</wp:posOffset>
            </wp:positionH>
            <wp:positionV relativeFrom="paragraph">
              <wp:posOffset>2872740</wp:posOffset>
            </wp:positionV>
            <wp:extent cx="6036945" cy="1396365"/>
            <wp:effectExtent l="0" t="0" r="0" b="0"/>
            <wp:wrapSquare wrapText="largest"/>
            <wp:docPr id="15" name="Изображение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зображение1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17" behindDoc="0" locked="0" layoutInCell="0" allowOverlap="1">
            <wp:simplePos x="0" y="0"/>
            <wp:positionH relativeFrom="column">
              <wp:posOffset>45720</wp:posOffset>
            </wp:positionH>
            <wp:positionV relativeFrom="paragraph">
              <wp:posOffset>4344035</wp:posOffset>
            </wp:positionV>
            <wp:extent cx="5391785" cy="2241550"/>
            <wp:effectExtent l="0" t="0" r="0" b="0"/>
            <wp:wrapSquare wrapText="largest"/>
            <wp:docPr id="16" name="Изображение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1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224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Практическое занятие №11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профильной отрасли мирового хозяйства на карте мира.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Умение называть ведущие мировые и региональные экономические интеграционные группировки. Умение приводить примеры отраслей различных сфер хозяйственной деятельности. Умение называть наиболее передовые и наиболее отсталые страны мира по уровню их экономического развития. Представление результата в виде презентации или реферата.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OfficinaSansBookC" w:hAnsi="Times New Roman" w:cs="Times New Roman"/>
                <w:sz w:val="24"/>
                <w:szCs w:val="24"/>
                <w:lang w:eastAsia="en-US"/>
              </w:rPr>
              <w:t>ОК 01, ОК 02, ОК 03, ОК 04, ПК 1.2., ПК 3.2.</w:t>
            </w:r>
          </w:p>
        </w:tc>
      </w:tr>
    </w:tbl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Примерные темы презентаций / рефератов 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5.3.1.1. Географические особенности размещения основных видов сырьевых и топливных ресурсов.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5.3.1.2. Топливно-энергетический комплекс мира: основные этапы развития, «</w:t>
      </w:r>
      <w:proofErr w:type="spellStart"/>
      <w:r>
        <w:rPr>
          <w:rFonts w:ascii="Times New Roman" w:hAnsi="Times New Roman"/>
          <w:sz w:val="24"/>
          <w:szCs w:val="24"/>
        </w:rPr>
        <w:t>энергопереход</w:t>
      </w:r>
      <w:proofErr w:type="spellEnd"/>
      <w:r>
        <w:rPr>
          <w:rFonts w:ascii="Times New Roman" w:hAnsi="Times New Roman"/>
          <w:sz w:val="24"/>
          <w:szCs w:val="24"/>
        </w:rPr>
        <w:t>».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5.3.1.3. Крупнейшие страны — производители, экспортёры и импортёры нефти, природного газа и угля.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5.3.1.4. Современные тенденции развития отрасли, изменяющие её географию, «сланцевая революция», «водородная» энергетика, «зелёная энергетика».</w:t>
      </w:r>
    </w:p>
    <w:p w:rsidR="00A50729" w:rsidRDefault="00A50729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5.3.2.1. Структура мирового производства электроэнергии и её географические особенности.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5.3.2.2. Производство электроэнергии с использованием возобновляемых источников энергии. Страны-лидеры по развитию «возобновляемой» энергетики.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5.3.2.3. Воздействие на окружающую среду топливной промышленности и различных типов электростанций, включая возобновляемые источники энергии.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5.3.2.4. Роль России как крупнейшего поставщика топливно-энергетических и сырьевых ресурсов в мировой экономике.</w:t>
      </w:r>
    </w:p>
    <w:p w:rsidR="00A50729" w:rsidRDefault="00A50729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5.3.3.1. Географические особенности сырьевой базы черной и цветной металлургии.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5.3.3.2. Современные тенденции развития отрасли. Ведущие страны-производители и экспортёры стали, меди и алюминия.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5.3.3.3. Влияние металлургии на окружающую среду.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5.3.3.4. Место России в мировом производстве и экспорте черных и цветных металлов.</w:t>
      </w:r>
    </w:p>
    <w:p w:rsidR="00A50729" w:rsidRDefault="00A50729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5.3.4.1. Машиностроительный комплекс мира, ведущие страны-производители и экспортёры продукции автомобилестроения, авиастроения и микроэлектроники.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5.3.4.2. Химическая промышленность и лесопромышленный комплекс мира.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5.3.4.3. Ведущие страны-производители и экспортёры минеральных удобрений и продукции химии органического синтеза.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5.3.4.4. Ведущие страны-производители древесины и продукции целлюлозно-бумажной промышленности.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5.3.4.5. Влияние химической и лесной промышленности на окружающую среду.</w:t>
      </w:r>
    </w:p>
    <w:p w:rsidR="00A50729" w:rsidRDefault="00A50729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5.3.5.1. Сельское хозяйство. Современные тенденции развития.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5.3.5.2. Географические различия в обеспеченности земельными ресурсами. Земельный фонд мира и его структура.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5.3.5.3. Растениеводство: география производства основных продовольственных культур, ведущие экспортёры и импортёры.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5.3.5.4. Роль России как одного из главных экспортёров зерновых культур.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5.3.5.5. Животноводство: ведущие экспортёры и импортёры продукции животноводства.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5.3.5.6. Рыболовство и </w:t>
      </w:r>
      <w:proofErr w:type="spellStart"/>
      <w:r>
        <w:rPr>
          <w:rFonts w:ascii="Times New Roman" w:hAnsi="Times New Roman"/>
          <w:sz w:val="24"/>
          <w:szCs w:val="24"/>
        </w:rPr>
        <w:t>аквакультура</w:t>
      </w:r>
      <w:proofErr w:type="spellEnd"/>
      <w:r>
        <w:rPr>
          <w:rFonts w:ascii="Times New Roman" w:hAnsi="Times New Roman"/>
          <w:sz w:val="24"/>
          <w:szCs w:val="24"/>
        </w:rPr>
        <w:t>: географические особенности.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5.3.5.7. Влияние сельского хозяйства и отдельных его отраслей на окружающую среду.</w:t>
      </w:r>
    </w:p>
    <w:p w:rsidR="00A50729" w:rsidRDefault="00A50729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5.3.6.1. Сфера нематериального производства. Мировой транспорт.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5.3.6.2. Роль разных видов транспорта в современном мире.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5.3.6.3. Международные экономические отношения: основные формы и факторы, влияющие на их развитие.</w:t>
      </w:r>
    </w:p>
    <w:p w:rsidR="00A50729" w:rsidRDefault="00222FF8">
      <w:pPr>
        <w:spacing w:line="240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>5.3.6.4. Мировая торговля и туризм.</w:t>
      </w:r>
    </w:p>
    <w:p w:rsidR="00A50729" w:rsidRDefault="00A5072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Pr="0086302A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302A">
        <w:rPr>
          <w:rFonts w:ascii="Times New Roman" w:hAnsi="Times New Roman" w:cs="Times New Roman"/>
          <w:b/>
          <w:sz w:val="24"/>
          <w:szCs w:val="24"/>
        </w:rPr>
        <w:t>Практическое занятие №12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 w:rsidP="0086302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экономико-географической характеристики профильной отрасли.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 w:rsidP="0086302A">
            <w:pPr>
              <w:shd w:val="clear" w:color="auto" w:fill="FFFFFF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Уметь составлять характеристику профильной отрасли </w:t>
            </w: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промышленности мира, используя различные источники информации.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OfficinaSansBookC" w:hAnsi="Times New Roman" w:cs="Times New Roman"/>
                <w:sz w:val="24"/>
                <w:szCs w:val="24"/>
                <w:lang w:eastAsia="en-US"/>
              </w:rPr>
              <w:t>ОК 01, ОК 02, ОК 03, ОК 04, ПК 1.2., ПК 3.2.</w:t>
            </w:r>
          </w:p>
        </w:tc>
      </w:tr>
    </w:tbl>
    <w:p w:rsidR="00A50729" w:rsidRDefault="00A5072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</w:t>
      </w:r>
    </w:p>
    <w:p w:rsidR="00A50729" w:rsidRDefault="00222FF8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1A1A1A"/>
          <w:sz w:val="24"/>
          <w:szCs w:val="24"/>
        </w:rPr>
        <w:t xml:space="preserve">Используя необходимые карты, справочную литературу, составить экономико-географическую характеристику профильной отрасли </w:t>
      </w:r>
      <w:bookmarkStart w:id="2" w:name="_GoBack_Копия_9"/>
      <w:bookmarkEnd w:id="2"/>
      <w:r>
        <w:rPr>
          <w:rFonts w:ascii="Times New Roman" w:eastAsia="Times New Roman" w:hAnsi="Times New Roman"/>
          <w:color w:val="1A1A1A"/>
          <w:sz w:val="24"/>
          <w:szCs w:val="24"/>
        </w:rPr>
        <w:t>промышленности мира.</w:t>
      </w:r>
    </w:p>
    <w:p w:rsidR="00A50729" w:rsidRDefault="00A50729">
      <w:pPr>
        <w:shd w:val="clear" w:color="auto" w:fill="FFFFFF"/>
        <w:jc w:val="both"/>
        <w:rPr>
          <w:rFonts w:ascii="Times New Roman" w:eastAsia="Times New Roman" w:hAnsi="Times New Roman"/>
          <w:color w:val="1A1A1A"/>
          <w:sz w:val="24"/>
          <w:szCs w:val="24"/>
        </w:rPr>
      </w:pPr>
    </w:p>
    <w:p w:rsidR="00A50729" w:rsidRDefault="00222FF8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1A1A1A"/>
          <w:sz w:val="24"/>
          <w:szCs w:val="24"/>
        </w:rPr>
        <w:t>План:</w:t>
      </w:r>
    </w:p>
    <w:p w:rsidR="00A50729" w:rsidRDefault="00222FF8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1A1A1A"/>
          <w:sz w:val="24"/>
          <w:szCs w:val="24"/>
        </w:rPr>
        <w:t>1 Значение отрасли и размеры ее продукции,</w:t>
      </w:r>
    </w:p>
    <w:p w:rsidR="00A50729" w:rsidRDefault="00222FF8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1A1A1A"/>
          <w:sz w:val="24"/>
          <w:szCs w:val="24"/>
        </w:rPr>
        <w:t>2 Природные предпосылки для развития отрасли.</w:t>
      </w:r>
    </w:p>
    <w:p w:rsidR="00A50729" w:rsidRDefault="00222FF8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1A1A1A"/>
          <w:sz w:val="24"/>
          <w:szCs w:val="24"/>
        </w:rPr>
        <w:t>3 Структура отрасли.</w:t>
      </w:r>
    </w:p>
    <w:p w:rsidR="00A50729" w:rsidRDefault="00222FF8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1A1A1A"/>
          <w:sz w:val="24"/>
          <w:szCs w:val="24"/>
        </w:rPr>
        <w:t>4 Главные факторы, влияющие на размещение отрасли, и основные черты ее географии: отраслевые и промышленные районы.</w:t>
      </w:r>
    </w:p>
    <w:p w:rsidR="00A50729" w:rsidRDefault="00222FF8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1A1A1A"/>
          <w:sz w:val="24"/>
          <w:szCs w:val="24"/>
        </w:rPr>
        <w:t>5 Зависимость отрасли от экспорта и импорта</w:t>
      </w:r>
    </w:p>
    <w:p w:rsidR="00A50729" w:rsidRDefault="00222FF8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1A1A1A"/>
          <w:sz w:val="24"/>
          <w:szCs w:val="24"/>
        </w:rPr>
        <w:t>6 Общий вывод. Перспективы развития отрасли.</w:t>
      </w: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Pr="0086302A" w:rsidRDefault="00222F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302A">
        <w:rPr>
          <w:rFonts w:ascii="Times New Roman" w:hAnsi="Times New Roman" w:cs="Times New Roman"/>
          <w:b/>
          <w:sz w:val="24"/>
          <w:szCs w:val="24"/>
        </w:rPr>
        <w:t>Практическое занятие №13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направления грузопотоков продовольствия на основе анализа статистических данных материалов и создание карты «Основные экспортёры и импортёры продовольствия».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Уметь приводить примеры стран-лидеров по производству основных видов сельскохозяйственной продукции, основных международных магистралей и транспортных узлов, представлять в различных формах (карты) географическую информацию об отраслевой и территориальной структуре мирового хозяйства, географических особенностях развития отдельных отраслей.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OfficinaSansBookC" w:hAnsi="Times New Roman" w:cs="Times New Roman"/>
                <w:sz w:val="24"/>
                <w:szCs w:val="24"/>
                <w:lang w:eastAsia="en-US"/>
              </w:rPr>
              <w:t>ОК 01, ОК 02, ОК 03, ОК 04, ПК 1.2., ПК 3.2.</w:t>
            </w:r>
          </w:p>
        </w:tc>
      </w:tr>
    </w:tbl>
    <w:p w:rsidR="00A50729" w:rsidRDefault="00A5072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Задание</w:t>
      </w: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18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534785" cy="1175385"/>
            <wp:effectExtent l="0" t="0" r="0" b="0"/>
            <wp:wrapSquare wrapText="largest"/>
            <wp:docPr id="17" name="Изображение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1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785" cy="117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spacing w:line="240" w:lineRule="auto"/>
        <w:jc w:val="center"/>
        <w:rPr>
          <w:rFonts w:ascii="Times New Roman" w:eastAsia="OfficinaSansBookC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6. Регионы и страны мира</w:t>
      </w:r>
    </w:p>
    <w:p w:rsidR="00A50729" w:rsidRDefault="00222FF8">
      <w:pPr>
        <w:jc w:val="center"/>
        <w:rPr>
          <w:b/>
          <w:bCs/>
        </w:rPr>
      </w:pPr>
      <w:r>
        <w:rPr>
          <w:rFonts w:ascii="Times New Roman" w:eastAsia="OfficinaSansBookC" w:hAnsi="Times New Roman" w:cs="Times New Roman"/>
          <w:b/>
          <w:bCs/>
          <w:sz w:val="24"/>
          <w:szCs w:val="24"/>
          <w:highlight w:val="white"/>
        </w:rPr>
        <w:t>Тема 6.1. Регионы мира. Зарубежная Европа.</w:t>
      </w:r>
    </w:p>
    <w:p w:rsidR="00A50729" w:rsidRPr="0086302A" w:rsidRDefault="00222FF8">
      <w:pPr>
        <w:widowControl w:val="0"/>
        <w:spacing w:line="240" w:lineRule="auto"/>
        <w:ind w:hanging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8630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Практическое занятие № 14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Сравнение стран различных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субрегионов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Зарубежной Европы по уровню социально-экономического развития с использованием источников географической информации (по выбору).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определять и сравнивать по географическим картам различного содержания и другим источникам географической информации качественные и количественные показатели, характеризующие изученные географические объекты, процессы и явления. Формулировать выводы и заключения на основе анализа и интерпретации информации из различных источников 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 ОК 02, ОК 03</w:t>
            </w:r>
          </w:p>
        </w:tc>
      </w:tr>
    </w:tbl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</w:t>
      </w:r>
    </w:p>
    <w:p w:rsidR="00A50729" w:rsidRDefault="00222FF8">
      <w:pPr>
        <w:spacing w:after="1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1.Выберите для сравнения регионы зарубежной Европы. </w:t>
      </w:r>
    </w:p>
    <w:p w:rsidR="00A50729" w:rsidRDefault="00222FF8">
      <w:pPr>
        <w:spacing w:after="1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2.Выберите для сравнения страны из каждого региона зарубежной Европы. </w:t>
      </w:r>
    </w:p>
    <w:p w:rsidR="00A50729" w:rsidRDefault="00222FF8">
      <w:pPr>
        <w:spacing w:after="1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3.Определите количественные значения объёмов валового внутреннего продукта (ВВП) сравниваемых стран различных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субрегионов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зарубежной Европы. Для выполнения задания воспользуйтесь данными Таблицы 1.</w:t>
      </w:r>
    </w:p>
    <w:p w:rsidR="00A50729" w:rsidRDefault="00222FF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4.Определите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для сравниваемых стран:</w:t>
      </w:r>
    </w:p>
    <w:p w:rsidR="00A50729" w:rsidRDefault="00222FF8">
      <w:pPr>
        <w:pStyle w:val="ab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величину валового внутреннего продукта в расчете на душу населения. </w:t>
      </w:r>
      <w:r>
        <w:rPr>
          <w:rFonts w:ascii="Times New Roman" w:hAnsi="Times New Roman" w:cs="Times New Roman"/>
          <w:sz w:val="24"/>
          <w:szCs w:val="24"/>
        </w:rPr>
        <w:t>Для выполнения задания воспользуйтесь данными Таблицы 2.</w:t>
      </w:r>
    </w:p>
    <w:p w:rsidR="00A50729" w:rsidRDefault="00222FF8">
      <w:pPr>
        <w:pStyle w:val="ab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ожидаемую продолжительность жизни населения. </w:t>
      </w:r>
      <w:r>
        <w:rPr>
          <w:rFonts w:ascii="Times New Roman" w:hAnsi="Times New Roman" w:cs="Times New Roman"/>
          <w:sz w:val="24"/>
          <w:szCs w:val="24"/>
        </w:rPr>
        <w:t>Для выполнения задания воспользуйтесь данными Таблицы 3.</w:t>
      </w:r>
    </w:p>
    <w:p w:rsidR="00A50729" w:rsidRDefault="00222FF8">
      <w:pPr>
        <w:pStyle w:val="ab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уровень грамотности взрослого населения. </w:t>
      </w:r>
      <w:r>
        <w:rPr>
          <w:rFonts w:ascii="Times New Roman" w:hAnsi="Times New Roman" w:cs="Times New Roman"/>
          <w:sz w:val="24"/>
          <w:szCs w:val="24"/>
        </w:rPr>
        <w:t>Для выполнения задания воспользуйтесь данными Таблицы 4.</w:t>
      </w:r>
    </w:p>
    <w:p w:rsidR="00A50729" w:rsidRDefault="00222FF8">
      <w:pPr>
        <w:pStyle w:val="ab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индекс развития человеческого потенциала. </w:t>
      </w:r>
      <w:r>
        <w:rPr>
          <w:rFonts w:ascii="Times New Roman" w:hAnsi="Times New Roman" w:cs="Times New Roman"/>
          <w:sz w:val="24"/>
          <w:szCs w:val="24"/>
        </w:rPr>
        <w:t>Для выполнения задания воспользуйтесь данными Таблицы 5.</w:t>
      </w:r>
    </w:p>
    <w:p w:rsidR="00A50729" w:rsidRDefault="00222FF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Внесите полученные данные в Таблицу 6 «Показатели уровня социально –экономического развития стран зарубежной Европы».</w:t>
      </w:r>
    </w:p>
    <w:p w:rsidR="00A50729" w:rsidRDefault="00222FF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Проведите анализ показателей социально-экономического развития сравниваемых стран зарубежной Европы.</w:t>
      </w:r>
    </w:p>
    <w:p w:rsidR="00A50729" w:rsidRDefault="00222F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Сформулируйте вывод о социально-экономическом развитии сравниваемых стран различных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субрегионов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зарубежной Европы.</w:t>
      </w:r>
    </w:p>
    <w:p w:rsidR="00A50729" w:rsidRDefault="00A5072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0" distR="0" simplePos="0" relativeHeight="24" behindDoc="0" locked="0" layoutInCell="0" allowOverlap="1">
            <wp:simplePos x="0" y="0"/>
            <wp:positionH relativeFrom="column">
              <wp:posOffset>46355</wp:posOffset>
            </wp:positionH>
            <wp:positionV relativeFrom="paragraph">
              <wp:posOffset>3658870</wp:posOffset>
            </wp:positionV>
            <wp:extent cx="6048375" cy="3629025"/>
            <wp:effectExtent l="0" t="0" r="0" b="0"/>
            <wp:wrapSquare wrapText="largest"/>
            <wp:docPr id="1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62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19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285750</wp:posOffset>
            </wp:positionV>
            <wp:extent cx="6010275" cy="2981325"/>
            <wp:effectExtent l="0" t="0" r="0" b="0"/>
            <wp:wrapNone/>
            <wp:docPr id="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298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A50729" w:rsidRDefault="00222FF8">
      <w:pPr>
        <w:spacing w:after="1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0" distR="0" simplePos="0" relativeHeight="21" behindDoc="0" locked="0" layoutInCell="0" allowOverlap="1">
            <wp:simplePos x="0" y="0"/>
            <wp:positionH relativeFrom="column">
              <wp:posOffset>-37465</wp:posOffset>
            </wp:positionH>
            <wp:positionV relativeFrom="paragraph">
              <wp:posOffset>261620</wp:posOffset>
            </wp:positionV>
            <wp:extent cx="6086475" cy="3409950"/>
            <wp:effectExtent l="0" t="0" r="0" b="0"/>
            <wp:wrapSquare wrapText="largest"/>
            <wp:docPr id="2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409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222F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23" behindDoc="0" locked="0" layoutInCell="0" allowOverlap="1">
            <wp:simplePos x="0" y="0"/>
            <wp:positionH relativeFrom="column">
              <wp:posOffset>-32385</wp:posOffset>
            </wp:positionH>
            <wp:positionV relativeFrom="paragraph">
              <wp:posOffset>76200</wp:posOffset>
            </wp:positionV>
            <wp:extent cx="6175375" cy="3305175"/>
            <wp:effectExtent l="0" t="0" r="0" b="0"/>
            <wp:wrapSquare wrapText="largest"/>
            <wp:docPr id="2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375" cy="3305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spacing w:after="1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0" distR="0" simplePos="0" relativeHeight="22" behindDoc="0" locked="0" layoutInCell="0" allowOverlap="1">
            <wp:simplePos x="0" y="0"/>
            <wp:positionH relativeFrom="column">
              <wp:posOffset>-78105</wp:posOffset>
            </wp:positionH>
            <wp:positionV relativeFrom="paragraph">
              <wp:posOffset>-26035</wp:posOffset>
            </wp:positionV>
            <wp:extent cx="6175375" cy="3520440"/>
            <wp:effectExtent l="0" t="0" r="0" b="0"/>
            <wp:wrapSquare wrapText="largest"/>
            <wp:docPr id="2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375" cy="3520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20" behindDoc="0" locked="0" layoutInCell="0" allowOverlap="1">
            <wp:simplePos x="0" y="0"/>
            <wp:positionH relativeFrom="column">
              <wp:posOffset>-252730</wp:posOffset>
            </wp:positionH>
            <wp:positionV relativeFrom="paragraph">
              <wp:posOffset>45720</wp:posOffset>
            </wp:positionV>
            <wp:extent cx="6715125" cy="2362200"/>
            <wp:effectExtent l="0" t="0" r="0" b="0"/>
            <wp:wrapSquare wrapText="largest"/>
            <wp:docPr id="2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236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222FF8">
      <w:pPr>
        <w:jc w:val="center"/>
        <w:rPr>
          <w:b/>
          <w:bCs/>
        </w:rPr>
      </w:pPr>
      <w:r>
        <w:rPr>
          <w:rFonts w:ascii="Times New Roman" w:eastAsia="OfficinaSansBookC" w:hAnsi="Times New Roman" w:cs="Times New Roman"/>
          <w:b/>
          <w:bCs/>
          <w:sz w:val="24"/>
          <w:szCs w:val="24"/>
          <w:highlight w:val="white"/>
        </w:rPr>
        <w:t>Тема 6.2. Зарубежная Азия.</w:t>
      </w:r>
    </w:p>
    <w:p w:rsidR="00A50729" w:rsidRPr="0086302A" w:rsidRDefault="00222FF8">
      <w:pPr>
        <w:widowControl w:val="0"/>
        <w:spacing w:line="240" w:lineRule="auto"/>
        <w:ind w:hanging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8630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Практическое занятие № 15</w:t>
      </w:r>
    </w:p>
    <w:tbl>
      <w:tblPr>
        <w:tblStyle w:val="af2"/>
        <w:tblW w:w="9636" w:type="dxa"/>
        <w:tblLayout w:type="fixed"/>
        <w:tblLook w:val="04A0" w:firstRow="1" w:lastRow="0" w:firstColumn="1" w:lastColumn="0" w:noHBand="0" w:noVBand="1"/>
      </w:tblPr>
      <w:tblGrid>
        <w:gridCol w:w="2375"/>
        <w:gridCol w:w="726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61" w:type="dxa"/>
          </w:tcPr>
          <w:p w:rsidR="00A50729" w:rsidRDefault="00222FF8" w:rsidP="0086302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Сравнение международной промышленной и сельскохозяйственной специализации Китая и Индии на основании анализа данных об экспорте основных видов продукции.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61" w:type="dxa"/>
          </w:tcPr>
          <w:p w:rsidR="00A50729" w:rsidRDefault="00222FF8">
            <w:pPr>
              <w:spacing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использовать знания об основных географических закономерностях для определения и сравнения показателей уровня развития мирового хозяйства (объёмы ВВП, промышленного, сельскохозяйственного производства и др.) и важнейших отраслей хозяйства в отдельных странах. Определять и сравнивать по географическим картам различного содержания качественные и количественные показатели, характеризующие изученные географические объекты, процессы и явления. Формулировать выводы и заключения на основе анализа и интерпретации информации из различных источников 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61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 ОК 02, ОК 03</w:t>
            </w:r>
          </w:p>
        </w:tc>
      </w:tr>
    </w:tbl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</w:t>
      </w: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26" behindDoc="0" locked="0" layoutInCell="0" allowOverlap="1">
            <wp:simplePos x="0" y="0"/>
            <wp:positionH relativeFrom="column">
              <wp:posOffset>-218440</wp:posOffset>
            </wp:positionH>
            <wp:positionV relativeFrom="paragraph">
              <wp:posOffset>-13335</wp:posOffset>
            </wp:positionV>
            <wp:extent cx="6471920" cy="2517775"/>
            <wp:effectExtent l="0" t="0" r="0" b="0"/>
            <wp:wrapSquare wrapText="largest"/>
            <wp:docPr id="24" name="Изображение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Изображение1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920" cy="251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0" distR="0" simplePos="0" relativeHeight="25" behindDoc="0" locked="0" layoutInCell="0" allowOverlap="1">
            <wp:simplePos x="0" y="0"/>
            <wp:positionH relativeFrom="column">
              <wp:posOffset>-22225</wp:posOffset>
            </wp:positionH>
            <wp:positionV relativeFrom="paragraph">
              <wp:posOffset>20320</wp:posOffset>
            </wp:positionV>
            <wp:extent cx="6155690" cy="7621905"/>
            <wp:effectExtent l="0" t="0" r="0" b="0"/>
            <wp:wrapSquare wrapText="largest"/>
            <wp:docPr id="25" name="Изображение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1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90" cy="7621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86302A" w:rsidRDefault="0086302A">
      <w:pPr>
        <w:jc w:val="center"/>
        <w:rPr>
          <w:rFonts w:ascii="Times New Roman" w:eastAsia="OfficinaSansBookC" w:hAnsi="Times New Roman" w:cs="Times New Roman"/>
          <w:b/>
          <w:bCs/>
          <w:sz w:val="24"/>
          <w:szCs w:val="24"/>
          <w:highlight w:val="white"/>
        </w:rPr>
      </w:pPr>
    </w:p>
    <w:p w:rsidR="00A50729" w:rsidRDefault="00222FF8">
      <w:pPr>
        <w:jc w:val="center"/>
        <w:rPr>
          <w:b/>
          <w:bCs/>
        </w:rPr>
      </w:pPr>
      <w:r>
        <w:rPr>
          <w:rFonts w:ascii="Times New Roman" w:eastAsia="OfficinaSansBookC" w:hAnsi="Times New Roman" w:cs="Times New Roman"/>
          <w:b/>
          <w:bCs/>
          <w:sz w:val="24"/>
          <w:szCs w:val="24"/>
          <w:highlight w:val="white"/>
        </w:rPr>
        <w:lastRenderedPageBreak/>
        <w:t>Тема 6.3. Америка.</w:t>
      </w:r>
    </w:p>
    <w:p w:rsidR="00A50729" w:rsidRPr="0086302A" w:rsidRDefault="00222FF8">
      <w:pPr>
        <w:widowControl w:val="0"/>
        <w:spacing w:line="240" w:lineRule="auto"/>
        <w:ind w:hanging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8630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Практическое занятие № 16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Объяснение особенностей территориальной структуры хозяйства Канады и Бразилии на основе анализа географических карт.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использовать знания об основных географических закономерностях для определения и сравнения важнейших отраслей хозяйства в отдельных странах; определять и сравнивать по географическим картам различного содержания качественные и количественные показатели, характеризующие изученные географические объекты, процессы и явления; объяснять влияние природно-ресурсного капитала на формирование отраслевой структуры хозяйства отдельных стран; формулировать выводы и заключения на основе анализа и интерпретации информации из различных источников; </w:t>
            </w:r>
          </w:p>
        </w:tc>
      </w:tr>
      <w:tr w:rsidR="00A50729">
        <w:trPr>
          <w:trHeight w:val="57"/>
        </w:trPr>
        <w:tc>
          <w:tcPr>
            <w:tcW w:w="2375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 ОК 02, ОК 03</w:t>
            </w:r>
          </w:p>
        </w:tc>
      </w:tr>
    </w:tbl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</w:t>
      </w:r>
    </w:p>
    <w:p w:rsidR="00A50729" w:rsidRDefault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Заполнить таблицу и написать вывод.</w:t>
      </w:r>
    </w:p>
    <w:p w:rsidR="00A50729" w:rsidRDefault="00222F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27" behindDoc="0" locked="0" layoutInCell="0" allowOverlap="1">
            <wp:simplePos x="0" y="0"/>
            <wp:positionH relativeFrom="column">
              <wp:posOffset>-22860</wp:posOffset>
            </wp:positionH>
            <wp:positionV relativeFrom="paragraph">
              <wp:posOffset>111125</wp:posOffset>
            </wp:positionV>
            <wp:extent cx="5510530" cy="5645785"/>
            <wp:effectExtent l="0" t="0" r="0" b="0"/>
            <wp:wrapSquare wrapText="largest"/>
            <wp:docPr id="26" name="Изображение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Изображение1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530" cy="564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A50729">
      <w:pPr>
        <w:jc w:val="center"/>
        <w:rPr>
          <w:rFonts w:ascii="Times New Roman" w:eastAsia="OfficinaSansBookC" w:hAnsi="Times New Roman" w:cs="Times New Roman"/>
          <w:sz w:val="24"/>
          <w:szCs w:val="24"/>
          <w:highlight w:val="white"/>
        </w:rPr>
      </w:pPr>
    </w:p>
    <w:p w:rsidR="00A50729" w:rsidRDefault="00222FF8">
      <w:pPr>
        <w:jc w:val="center"/>
        <w:rPr>
          <w:b/>
          <w:bCs/>
        </w:rPr>
      </w:pPr>
      <w:r>
        <w:rPr>
          <w:rFonts w:ascii="Times New Roman" w:eastAsia="OfficinaSansBookC" w:hAnsi="Times New Roman" w:cs="Times New Roman"/>
          <w:b/>
          <w:bCs/>
          <w:sz w:val="24"/>
          <w:szCs w:val="24"/>
          <w:highlight w:val="white"/>
        </w:rPr>
        <w:t>Тема 6.4. Африка. Австралия и Океания.</w:t>
      </w:r>
    </w:p>
    <w:p w:rsidR="00A50729" w:rsidRPr="0086302A" w:rsidRDefault="00222FF8">
      <w:pPr>
        <w:widowControl w:val="0"/>
        <w:spacing w:line="240" w:lineRule="auto"/>
        <w:ind w:hanging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8630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Практическое занятие № 17</w:t>
      </w:r>
    </w:p>
    <w:tbl>
      <w:tblPr>
        <w:tblStyle w:val="af2"/>
        <w:tblW w:w="9576" w:type="dxa"/>
        <w:tblInd w:w="144" w:type="dxa"/>
        <w:tblLayout w:type="fixed"/>
        <w:tblLook w:val="04A0" w:firstRow="1" w:lastRow="0" w:firstColumn="1" w:lastColumn="0" w:noHBand="0" w:noVBand="1"/>
      </w:tblPr>
      <w:tblGrid>
        <w:gridCol w:w="2376"/>
        <w:gridCol w:w="7200"/>
      </w:tblGrid>
      <w:tr w:rsidR="00A50729">
        <w:tc>
          <w:tcPr>
            <w:tcW w:w="2376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00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Сравнение на основе анализа статистических данных роли сельского хозяйства в экономике Алжира и Эфиопии.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00" w:type="dxa"/>
          </w:tcPr>
          <w:p w:rsidR="00A50729" w:rsidRDefault="00222FF8">
            <w:pPr>
              <w:spacing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использовать знания об основных географических закономерностях для определения и сравнения показателей уровня развития мирового хозяйства (объёмы ВВП, промышленного, сельскохозяйственного производства и др.) и важнейших отраслей хозяйства в отдельных странах; определять и сравнивать по географическим картам различного содержания качественные и количественные показатели, характеризующие изученные географические объекты, процессы и явления; объяснять влияние природно-ресурсного капитала на формирование отраслевой структуры хозяйства отдельных стран; формулировать выводы и заключения на основе анализа и интерпретации информации из различных источников; </w:t>
            </w:r>
          </w:p>
        </w:tc>
      </w:tr>
      <w:tr w:rsidR="00A50729">
        <w:tc>
          <w:tcPr>
            <w:tcW w:w="2376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0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01, ОК 02, ОК 03</w:t>
            </w:r>
          </w:p>
        </w:tc>
      </w:tr>
    </w:tbl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</w:t>
      </w:r>
    </w:p>
    <w:p w:rsidR="00A50729" w:rsidRDefault="00222FF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Изучите содержание Таблицы 1. «Производство продукции растениеводства, тыс. тонн». Определите отрасли растениеводства Алжира и Эфиопии. </w:t>
      </w:r>
    </w:p>
    <w:p w:rsidR="00A50729" w:rsidRDefault="00222FF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Назовите отрасли растениеводства Алжира и Эфиопии, лидирующие по объёмам производства с/х продукции. </w:t>
      </w:r>
    </w:p>
    <w:p w:rsidR="00A50729" w:rsidRDefault="00222FF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Определите динамику показателей объёмов производства продукции растениеводства в Алжире и в Эфиопии за период 2018-2020гг. </w:t>
      </w:r>
    </w:p>
    <w:p w:rsidR="00A50729" w:rsidRDefault="00222FF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Изучите содержание Таблицы 2. «Производство продукции животноводства». Определите отрасли животноводства Алжира и Эфиопии. </w:t>
      </w:r>
    </w:p>
    <w:p w:rsidR="00A50729" w:rsidRDefault="00222FF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Назовите отрасли животноводства Алжира и Эфиопии, лидирующие по объёмам производства с/х продукции. </w:t>
      </w:r>
    </w:p>
    <w:p w:rsidR="00A50729" w:rsidRDefault="00222FF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Изучите содержание Таблицы 3. «Структура экспорта продукции АПК». Определите структуру экспорта продукции АПК Алжира и Эфиопии в 2021гг. </w:t>
      </w:r>
    </w:p>
    <w:p w:rsidR="00A50729" w:rsidRDefault="00222FF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Сравните структуру экспорта продукции АПК Алжира и Эфиопии в 2021гг. </w:t>
      </w:r>
    </w:p>
    <w:p w:rsidR="00A50729" w:rsidRDefault="00222FF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 Сформулируйте вывод о специализации сельского хозяйства и её роли в экономике Алжира и Эфиопии.</w:t>
      </w: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0" distR="0" simplePos="0" relativeHeight="28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70575" cy="7028815"/>
            <wp:effectExtent l="0" t="0" r="0" b="0"/>
            <wp:wrapSquare wrapText="largest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41159" t="30836" r="35005" b="18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575" cy="7028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</w:pPr>
      <w:r>
        <w:rPr>
          <w:rFonts w:ascii="Times New Roman" w:eastAsia="OfficinaSansBookC" w:hAnsi="Times New Roman" w:cs="Times New Roman"/>
          <w:b/>
          <w:bCs/>
          <w:sz w:val="24"/>
          <w:szCs w:val="24"/>
          <w:highlight w:val="white"/>
        </w:rPr>
        <w:lastRenderedPageBreak/>
        <w:t xml:space="preserve">Тема 6.5. Россия на геополитической, геоэкономической и </w:t>
      </w:r>
      <w:proofErr w:type="spellStart"/>
      <w:r>
        <w:rPr>
          <w:rFonts w:ascii="Times New Roman" w:eastAsia="OfficinaSansBookC" w:hAnsi="Times New Roman" w:cs="Times New Roman"/>
          <w:b/>
          <w:bCs/>
          <w:sz w:val="24"/>
          <w:szCs w:val="24"/>
          <w:highlight w:val="white"/>
        </w:rPr>
        <w:t>геодемографической</w:t>
      </w:r>
      <w:proofErr w:type="spellEnd"/>
      <w:r>
        <w:rPr>
          <w:rFonts w:ascii="Times New Roman" w:eastAsia="OfficinaSansBookC" w:hAnsi="Times New Roman" w:cs="Times New Roman"/>
          <w:b/>
          <w:bCs/>
          <w:sz w:val="24"/>
          <w:szCs w:val="24"/>
          <w:highlight w:val="white"/>
        </w:rPr>
        <w:t xml:space="preserve"> карте мира.</w:t>
      </w:r>
    </w:p>
    <w:p w:rsidR="00A50729" w:rsidRPr="0086302A" w:rsidRDefault="00222FF8">
      <w:pPr>
        <w:widowControl w:val="0"/>
        <w:spacing w:line="240" w:lineRule="auto"/>
        <w:ind w:hanging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8630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Практическое занятие № 18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направления международных экономических связей России в новых геоэкономических и геополитических условиях.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пользоваться и находить дополнительную информацию.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OfficinaSansBookC" w:hAnsi="Times New Roman" w:cs="Times New Roman"/>
                <w:sz w:val="24"/>
                <w:szCs w:val="24"/>
                <w:lang w:eastAsia="en-US"/>
              </w:rPr>
              <w:t>ОК 01, ОК 02, ОК 03, ПК 1.2., ПК 3.2.</w:t>
            </w:r>
          </w:p>
        </w:tc>
      </w:tr>
    </w:tbl>
    <w:p w:rsidR="00A50729" w:rsidRDefault="00222FF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OfficinaSansBookC" w:hAnsi="Times New Roman" w:cs="Times New Roman"/>
          <w:b/>
          <w:bCs/>
          <w:sz w:val="24"/>
          <w:szCs w:val="24"/>
        </w:rPr>
        <w:t>Задание</w:t>
      </w:r>
    </w:p>
    <w:p w:rsidR="00A50729" w:rsidRDefault="00222FF8">
      <w:pPr>
        <w:pStyle w:val="ab"/>
        <w:numPr>
          <w:ilvl w:val="0"/>
          <w:numId w:val="4"/>
        </w:numPr>
        <w:shd w:val="clear" w:color="auto" w:fill="FFFFFF" w:themeFill="background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>Оцените изменения политико-географического положения России. Используйте для выполнения задания фрагмент текста Концепции внешней политики Российской Федерации.</w:t>
      </w:r>
    </w:p>
    <w:p w:rsidR="00A50729" w:rsidRDefault="00222FF8">
      <w:pPr>
        <w:pStyle w:val="ab"/>
        <w:numPr>
          <w:ilvl w:val="0"/>
          <w:numId w:val="4"/>
        </w:numPr>
        <w:shd w:val="clear" w:color="auto" w:fill="FFFFFF" w:themeFill="background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>Определите тенденцию миграционного прироста международной миграции в России. Используйте для выполнения задания данные Таблицы 1. «Показатели долгосрочной международной миграции населения в России, первые полугодия 2022г. и 2023г., всего и по отдельным странам».</w:t>
      </w:r>
    </w:p>
    <w:p w:rsidR="00A50729" w:rsidRDefault="00222FF8">
      <w:pPr>
        <w:pStyle w:val="ab"/>
        <w:numPr>
          <w:ilvl w:val="0"/>
          <w:numId w:val="4"/>
        </w:numPr>
        <w:shd w:val="clear" w:color="auto" w:fill="FFFFFF" w:themeFill="background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 xml:space="preserve">Оцените влияние международных миграций на демографическую и социально – экономическую ситуацию в России. </w:t>
      </w:r>
    </w:p>
    <w:p w:rsidR="00A50729" w:rsidRDefault="00222FF8">
      <w:pPr>
        <w:pStyle w:val="ab"/>
        <w:numPr>
          <w:ilvl w:val="0"/>
          <w:numId w:val="4"/>
        </w:numPr>
        <w:shd w:val="clear" w:color="auto" w:fill="FFFFFF" w:themeFill="background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 xml:space="preserve">Оцените роль России как крупнейшего поставщика топливно-энергетических и сырьевых ресурсов в мировой экономике. Используйте для выполнения задания данные статьи А. </w:t>
      </w:r>
      <w:proofErr w:type="spellStart"/>
      <w:r>
        <w:rPr>
          <w:rFonts w:ascii="Times New Roman" w:hAnsi="Times New Roman" w:cs="Segoe UI Semibold"/>
          <w:sz w:val="24"/>
          <w:szCs w:val="24"/>
        </w:rPr>
        <w:t>Новака</w:t>
      </w:r>
      <w:proofErr w:type="spellEnd"/>
      <w:r>
        <w:rPr>
          <w:rFonts w:ascii="Times New Roman" w:hAnsi="Times New Roman" w:cs="Segoe UI Semibold"/>
          <w:sz w:val="24"/>
          <w:szCs w:val="24"/>
        </w:rPr>
        <w:t>, заместителя председателя Правительства РФ, «Энергетическая политика России: разворот на восток».</w:t>
      </w:r>
    </w:p>
    <w:p w:rsidR="00A50729" w:rsidRDefault="00222FF8">
      <w:pPr>
        <w:pStyle w:val="ab"/>
        <w:shd w:val="clear" w:color="auto" w:fill="FFFFFF" w:themeFill="background1"/>
        <w:ind w:left="3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>5. Сформулируйте общий вывод о геоэкономических и геополитических условиях РФ.</w:t>
      </w:r>
    </w:p>
    <w:p w:rsidR="00A50729" w:rsidRDefault="00A50729">
      <w:pPr>
        <w:spacing w:line="240" w:lineRule="auto"/>
        <w:jc w:val="center"/>
        <w:rPr>
          <w:rFonts w:ascii="Times New Roman" w:hAnsi="Times New Roman" w:cs="Segoe UI Semibold"/>
          <w:b/>
          <w:bCs/>
          <w:i/>
          <w:iCs/>
          <w:sz w:val="24"/>
          <w:szCs w:val="24"/>
        </w:rPr>
      </w:pPr>
    </w:p>
    <w:p w:rsidR="00A50729" w:rsidRDefault="00222FF8">
      <w:pPr>
        <w:spacing w:line="240" w:lineRule="auto"/>
        <w:jc w:val="center"/>
      </w:pPr>
      <w:r>
        <w:rPr>
          <w:rFonts w:ascii="Times New Roman" w:hAnsi="Times New Roman" w:cs="Segoe UI Semibold"/>
          <w:b/>
          <w:bCs/>
          <w:i/>
          <w:iCs/>
          <w:sz w:val="24"/>
          <w:szCs w:val="24"/>
        </w:rPr>
        <w:t>Фрагмент текста Концепции внешней политики РФ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ab/>
        <w:t>13. Рассматривая укрепление России в качестве одного из ведущих центров развития современного мира, считая ее самостоятельную внешнюю политику угрозой западной гегемонии, Соединенные Штаты Америки (США) и их сателлиты использовали принятые Российской Федерацией меры по защите своих жизненно важных интересов на украинском направлении как предлог для обострения многолетней антироссийской политики и развязали гибридную войну нового типа. Она направлена на всемерное ослабление России, включая подрыв ее созидательной цивилизационной роли, силовых, экономических и технологических возможностей, ограничение ее суверенитета во внешней и внутренней политике, разрушение территориальной целостности. Такой курс Запада приобрел всеобъемлющий характер и закреплен на доктринальном уровне. Это не было выбором Российской Федерации. Россия не считает себя врагом Запада, не изолируется от него, не имеет по отношению к нему враждебных намерений и рассчитывает, что в дальнейшем государства, принадлежащие к западному сообществу, осознают бесперспективность своей конфронтационной политики и гегемонистских амбиций, примут во внимание сложные реалии многополярного мира и вернутся к прагматичному взаимодействию с Россией, руководствуясь принципами суверенного равенства и уважения интересов друг друга. На такой основе Российская Федерация готова к диалогу и сотрудничеству.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ab/>
        <w:t xml:space="preserve">14. В ответ на недружественные действия Запада Россия намерена отстаивать свое право на существование и свободное развитие всеми имеющимися средствами. Созидательную энергию Российская Федерация будет концентрировать на географических векторах своей внешней политики, которые имеют очевидные перспективы с точки зрения расширения взаимовыгодного международного сотрудничества. Большая часть человечества заинтересована в конструктивных отношениях с Россией и укреплении ее позиций на международной арене в качестве влиятельной мировой державы, вносящей решающий вклад в поддержание глобальной безопасности и обеспечение мирного развития государств. Это </w:t>
      </w:r>
      <w:r>
        <w:rPr>
          <w:rFonts w:ascii="Times New Roman" w:hAnsi="Times New Roman" w:cs="Segoe UI Semibold"/>
          <w:sz w:val="24"/>
          <w:szCs w:val="24"/>
        </w:rPr>
        <w:lastRenderedPageBreak/>
        <w:t>открывает широкие возможности для успешной деятельности Российской Федерации на международной арене.</w:t>
      </w:r>
    </w:p>
    <w:p w:rsidR="00A50729" w:rsidRDefault="00222FF8">
      <w:pPr>
        <w:spacing w:line="240" w:lineRule="auto"/>
        <w:jc w:val="center"/>
        <w:rPr>
          <w:rFonts w:ascii="Times New Roman" w:eastAsia="OfficinaSansBookC" w:hAnsi="Times New Roman" w:cs="Times New Roman"/>
          <w:sz w:val="24"/>
          <w:szCs w:val="24"/>
        </w:rPr>
      </w:pPr>
      <w:r>
        <w:rPr>
          <w:rFonts w:ascii="Times New Roman" w:eastAsia="OfficinaSansBookC" w:hAnsi="Times New Roman" w:cs="Times New Roman"/>
          <w:noProof/>
          <w:sz w:val="24"/>
          <w:szCs w:val="24"/>
        </w:rPr>
        <w:drawing>
          <wp:anchor distT="0" distB="10795" distL="31115" distR="0" simplePos="0" relativeHeight="29" behindDoc="0" locked="0" layoutInCell="0" allowOverlap="1" wp14:anchorId="77D3B393">
            <wp:simplePos x="0" y="0"/>
            <wp:positionH relativeFrom="column">
              <wp:posOffset>-195580</wp:posOffset>
            </wp:positionH>
            <wp:positionV relativeFrom="paragraph">
              <wp:posOffset>177800</wp:posOffset>
            </wp:positionV>
            <wp:extent cx="6525895" cy="3181985"/>
            <wp:effectExtent l="1270" t="2540" r="0" b="2540"/>
            <wp:wrapSquare wrapText="largest"/>
            <wp:docPr id="28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1"/>
                    <pic:cNvPicPr/>
                  </pic:nvPicPr>
                  <pic:blipFill>
                    <a:blip r:embed="rId33"/>
                    <a:stretch/>
                  </pic:blipFill>
                  <pic:spPr>
                    <a:xfrm rot="21597000">
                      <a:off x="0" y="0"/>
                      <a:ext cx="6525720" cy="3182040"/>
                    </a:xfrm>
                    <a:prstGeom prst="rect">
                      <a:avLst/>
                    </a:prstGeom>
                    <a:noFill/>
                    <a:ln w="0">
                      <a:noFill/>
                    </a:ln>
                  </pic:spPr>
                </pic:pic>
              </a:graphicData>
            </a:graphic>
          </wp:anchor>
        </w:drawing>
      </w:r>
    </w:p>
    <w:p w:rsidR="00A50729" w:rsidRDefault="00A50729">
      <w:pPr>
        <w:spacing w:line="240" w:lineRule="auto"/>
        <w:jc w:val="center"/>
        <w:rPr>
          <w:rFonts w:ascii="Times New Roman" w:eastAsia="OfficinaSansBookC" w:hAnsi="Times New Roman" w:cs="Times New Roman"/>
          <w:sz w:val="24"/>
          <w:szCs w:val="24"/>
        </w:rPr>
      </w:pPr>
    </w:p>
    <w:p w:rsidR="00A50729" w:rsidRDefault="00222FF8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b/>
          <w:bCs/>
          <w:i/>
          <w:iCs/>
          <w:sz w:val="24"/>
          <w:szCs w:val="24"/>
        </w:rPr>
        <w:t xml:space="preserve">А. </w:t>
      </w:r>
      <w:proofErr w:type="spellStart"/>
      <w:r>
        <w:rPr>
          <w:rFonts w:ascii="Times New Roman" w:hAnsi="Times New Roman" w:cs="Segoe UI Semibold"/>
          <w:b/>
          <w:bCs/>
          <w:i/>
          <w:iCs/>
          <w:sz w:val="24"/>
          <w:szCs w:val="24"/>
        </w:rPr>
        <w:t>Новак</w:t>
      </w:r>
      <w:proofErr w:type="spellEnd"/>
      <w:r>
        <w:rPr>
          <w:rFonts w:ascii="Times New Roman" w:hAnsi="Times New Roman" w:cs="Segoe UI Semibold"/>
          <w:b/>
          <w:bCs/>
          <w:i/>
          <w:iCs/>
          <w:sz w:val="24"/>
          <w:szCs w:val="24"/>
        </w:rPr>
        <w:t>. Энергетическая политика России: разворот на восток.</w:t>
      </w:r>
    </w:p>
    <w:p w:rsidR="00A50729" w:rsidRDefault="00222FF8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b/>
          <w:bCs/>
          <w:i/>
          <w:iCs/>
          <w:sz w:val="24"/>
          <w:szCs w:val="24"/>
        </w:rPr>
        <w:t>Перспективы сотрудничества России со странами АТР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>В течение последних полутора лет в силу нелегитимных действий западных стран энергетический сектор России значительно ускорил разворот на Восток, где находятся самые быстрорастущие и перспективные энергетические рынки в мире.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 xml:space="preserve">При этом планомерная работа по диверсификации экспорта российских энергоресурсов ведется уже не первый год. Сегодня мы видим, что такая политика себя полностью оправдала. Уже имеющаяся энергетическая инфраструктура в страны Азии, в том числе </w:t>
      </w:r>
      <w:proofErr w:type="spellStart"/>
      <w:r>
        <w:rPr>
          <w:rFonts w:ascii="Times New Roman" w:hAnsi="Times New Roman" w:cs="Segoe UI Semibold"/>
          <w:sz w:val="24"/>
          <w:szCs w:val="24"/>
        </w:rPr>
        <w:t>нефте</w:t>
      </w:r>
      <w:proofErr w:type="spellEnd"/>
      <w:r>
        <w:rPr>
          <w:rFonts w:ascii="Times New Roman" w:hAnsi="Times New Roman" w:cs="Segoe UI Semibold"/>
          <w:sz w:val="24"/>
          <w:szCs w:val="24"/>
        </w:rPr>
        <w:t>- и газопроводы «Восточная Сибирь – ​Тихий океан», «Сила Сибири», а также проект «Ямал СПГ», во многом позволила оперативно перенаправить значительные объемы энергоресурсов.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>Уже в мае 2022 г. поставки нефти из России в страны Азии впервые превысили объемы, направляемые в Европу. По итогам 2022 г. рост экспорта нефти в дружественные страны составил 76 % г./г., нефтепродуктов – ​20 % г./г., газа (трубопроводный газ и СПГ) – ​8 % г./г. Всего с западных рынков на восточные в прошлом году было перенаправлено почти 40 млн т нефти и нефтепродуктов.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>В разы вырос экспорт российских энергоресурсов в Индию и Китай. Россия находится на втором месте среди ведущих поставщиков нефти в Китай и на первом месте по отгрузке нефти в Индию. Наша страна занимает второе место по поставкам трубопроводного газа и четвертое по объему экспорта СПГ в Китай.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>По сравнению с 2021 г. поставки нефти в Индию в прошлом году увеличились в 19 раз, до 41 млн т, а угля – ​в 3 раза, до 20 млн т. Экспорт нефтепродуктов в Индию за 2022 г. достиг уровня 6,2 млн т (в 2021 г. – 3,1 млн т).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 xml:space="preserve">В полтора раза вырос экспорт трубопроводного газа в Китай, составив по итогам года 15,4 млрд м3. Экспорт СПГ из России в Китай за 2022 г. составил 6 млн т (+35,2 % к 2021 г.). На четверть увеличен экспорт угля до 67,1 млн т и на 28 % – ​российской нефти (до 89 млн т). В Китай экспортировано рекордные 4,7 млрд </w:t>
      </w:r>
      <w:proofErr w:type="spellStart"/>
      <w:r>
        <w:rPr>
          <w:rFonts w:ascii="Times New Roman" w:hAnsi="Times New Roman" w:cs="Segoe UI Semibold"/>
          <w:sz w:val="24"/>
          <w:szCs w:val="24"/>
        </w:rPr>
        <w:t>кВт·ч</w:t>
      </w:r>
      <w:proofErr w:type="spellEnd"/>
      <w:r>
        <w:rPr>
          <w:rFonts w:ascii="Times New Roman" w:hAnsi="Times New Roman" w:cs="Segoe UI Semibold"/>
          <w:sz w:val="24"/>
          <w:szCs w:val="24"/>
        </w:rPr>
        <w:t xml:space="preserve"> электроэнергии.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>В текущем году эта тенденция продолжится. Из 223 млн т нефти и нефтепродуктов, которые экспортировались в западном направлении, останется только 87 млн т (или всего 40 %).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lastRenderedPageBreak/>
        <w:t>В течение прошлого года получено более 20 заявок из различных стран, в первую очередь азиатских, на поставки нефти, нефтепродуктов и СПГ. То есть имеется существенный потенциал расширения географии экспорта.</w:t>
      </w:r>
    </w:p>
    <w:p w:rsidR="00A50729" w:rsidRDefault="00222FF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Segoe UI Semibold"/>
          <w:sz w:val="24"/>
          <w:szCs w:val="24"/>
        </w:rPr>
        <w:t>Значительные усилия Правительства РФ сегодня направлены на дальнейшее развитие энергетической инфраструктуры в страны АТР, наращивание дружественного флота, а также создание финансовой инфраструктуры, включая систему платежей и страхования. Также прорабатывается механизм реализации не только энергоносителей, но и услуги по их доставке конечному потребителю.</w:t>
      </w:r>
    </w:p>
    <w:p w:rsidR="00A50729" w:rsidRDefault="00A50729">
      <w:pPr>
        <w:spacing w:line="240" w:lineRule="auto"/>
        <w:jc w:val="center"/>
        <w:rPr>
          <w:rFonts w:ascii="Times New Roman" w:eastAsia="OfficinaSansBookC" w:hAnsi="Times New Roman" w:cs="Times New Roman"/>
          <w:sz w:val="24"/>
          <w:szCs w:val="24"/>
        </w:rPr>
      </w:pPr>
    </w:p>
    <w:p w:rsidR="00A50729" w:rsidRDefault="00A50729">
      <w:pPr>
        <w:spacing w:line="240" w:lineRule="auto"/>
        <w:jc w:val="center"/>
        <w:rPr>
          <w:rFonts w:ascii="Times New Roman" w:eastAsia="OfficinaSansBookC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7. Глобальные проблемы человечества</w:t>
      </w:r>
    </w:p>
    <w:p w:rsidR="00A50729" w:rsidRDefault="00222FF8">
      <w:pPr>
        <w:jc w:val="center"/>
        <w:rPr>
          <w:b/>
          <w:bCs/>
        </w:rPr>
      </w:pPr>
      <w:r>
        <w:rPr>
          <w:rFonts w:ascii="Times New Roman" w:eastAsia="OfficinaSansBookC" w:hAnsi="Times New Roman" w:cs="Times New Roman"/>
          <w:b/>
          <w:bCs/>
          <w:sz w:val="24"/>
          <w:szCs w:val="24"/>
          <w:highlight w:val="white"/>
        </w:rPr>
        <w:t>Тема 7.1. Глобальные проблемы человечества.</w:t>
      </w:r>
    </w:p>
    <w:p w:rsidR="00A50729" w:rsidRPr="0086302A" w:rsidRDefault="00222FF8">
      <w:pPr>
        <w:widowControl w:val="0"/>
        <w:spacing w:line="240" w:lineRule="auto"/>
        <w:ind w:hanging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8630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Практическое занятие № 19</w:t>
      </w:r>
    </w:p>
    <w:tbl>
      <w:tblPr>
        <w:tblStyle w:val="af2"/>
        <w:tblW w:w="9606" w:type="dxa"/>
        <w:tblLayout w:type="fixed"/>
        <w:tblLook w:val="04A0" w:firstRow="1" w:lastRow="0" w:firstColumn="1" w:lastColumn="0" w:noHBand="0" w:noVBand="1"/>
      </w:tblPr>
      <w:tblGrid>
        <w:gridCol w:w="2375"/>
        <w:gridCol w:w="7231"/>
      </w:tblGrid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темы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решении.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Представление результатов решения кейсов (выступление с презентацией).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обучения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пользоваться и находить дополнительную информацию.</w:t>
            </w:r>
          </w:p>
        </w:tc>
      </w:tr>
      <w:tr w:rsidR="00A50729">
        <w:tc>
          <w:tcPr>
            <w:tcW w:w="2375" w:type="dxa"/>
          </w:tcPr>
          <w:p w:rsidR="00A50729" w:rsidRDefault="00222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7230" w:type="dxa"/>
          </w:tcPr>
          <w:p w:rsidR="00A50729" w:rsidRDefault="00222FF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OfficinaSansBookC" w:hAnsi="Times New Roman" w:cs="Times New Roman"/>
                <w:sz w:val="24"/>
                <w:szCs w:val="24"/>
                <w:lang w:eastAsia="en-US"/>
              </w:rPr>
              <w:t>ОК 01, ОК 02, ОК 03, ОК 04, ОК 05, ОК 06, ОК 07</w:t>
            </w:r>
          </w:p>
        </w:tc>
      </w:tr>
    </w:tbl>
    <w:p w:rsidR="00A50729" w:rsidRDefault="00A5072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Примерные темы презентаций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7.1. Геополитические проблемы: проблема сохранения мира на планете и причины роста глобальной и региональной нестабильности.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7.2. Проблема разрыва в уровне социально-экономического развития между развитыми и развивающимися странами и причина её возникновения.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7.3. Глобальные </w:t>
      </w:r>
      <w:proofErr w:type="spellStart"/>
      <w:r>
        <w:rPr>
          <w:rFonts w:ascii="Times New Roman" w:hAnsi="Times New Roman"/>
          <w:sz w:val="24"/>
          <w:szCs w:val="24"/>
        </w:rPr>
        <w:t>геоэкологические</w:t>
      </w:r>
      <w:proofErr w:type="spellEnd"/>
      <w:r>
        <w:rPr>
          <w:rFonts w:ascii="Times New Roman" w:hAnsi="Times New Roman"/>
          <w:sz w:val="24"/>
          <w:szCs w:val="24"/>
        </w:rPr>
        <w:t xml:space="preserve"> проблемы как проблемы, связанные с усилением воздействия человека на природу и влиянием природы на человека и его экономику.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7.4. Проблема глобальных климатических изменений, проблема стихийных природных бедствий.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7.5. Проблема дефицита водных ресурсов и ухудшения их качества, проблемы опустынивания и деградации земель и почв, проблема сохранения биоразнообразия.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7.6. Проблема загрязнения Мирового океана и освоения его ресурсов.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7.7. Глобальные проблемы народонаселения: демографическая, продовольственная, роста городов, здоровья и долголетия человека.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7.8. Взаимосвязь глобальных геополитических, экологических проблем и проблем народонаселения.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7.9. Возможные пути решения глобальных проблем, необходимость переоценки человечеством и отдельными странами некоторых ранее устоявшихся ориентиров.</w:t>
      </w:r>
    </w:p>
    <w:p w:rsidR="00A50729" w:rsidRDefault="00222FF8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7.10. Участие России решении глобальных проблем.</w:t>
      </w:r>
    </w:p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A50729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A50729">
      <w:pPr>
        <w:jc w:val="center"/>
        <w:rPr>
          <w:rFonts w:ascii="Times New Roman" w:hAnsi="Times New Roman"/>
          <w:sz w:val="26"/>
          <w:szCs w:val="26"/>
        </w:rPr>
      </w:pPr>
    </w:p>
    <w:p w:rsidR="00A50729" w:rsidRDefault="00A50729">
      <w:pPr>
        <w:jc w:val="center"/>
        <w:rPr>
          <w:rFonts w:ascii="Times New Roman" w:hAnsi="Times New Roman"/>
          <w:sz w:val="26"/>
          <w:szCs w:val="26"/>
        </w:rPr>
      </w:pPr>
    </w:p>
    <w:p w:rsidR="00A50729" w:rsidRDefault="00A50729">
      <w:pPr>
        <w:jc w:val="center"/>
        <w:rPr>
          <w:rFonts w:ascii="Times New Roman" w:hAnsi="Times New Roman"/>
          <w:sz w:val="26"/>
          <w:szCs w:val="26"/>
        </w:rPr>
      </w:pPr>
    </w:p>
    <w:p w:rsidR="00A50729" w:rsidRDefault="00A50729">
      <w:pPr>
        <w:jc w:val="center"/>
        <w:rPr>
          <w:rFonts w:ascii="Times New Roman" w:hAnsi="Times New Roman"/>
          <w:sz w:val="26"/>
          <w:szCs w:val="26"/>
        </w:rPr>
      </w:pPr>
    </w:p>
    <w:p w:rsidR="00A50729" w:rsidRDefault="00A50729">
      <w:pPr>
        <w:rPr>
          <w:rFonts w:ascii="Times New Roman" w:hAnsi="Times New Roman" w:cs="Times New Roman"/>
          <w:sz w:val="24"/>
          <w:szCs w:val="24"/>
        </w:rPr>
      </w:pPr>
    </w:p>
    <w:p w:rsidR="00A50729" w:rsidRDefault="00222FF8">
      <w:pPr>
        <w:tabs>
          <w:tab w:val="left" w:pos="5265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OfficinaSansBookC" w:hAnsi="Times New Roman" w:cs="Times New Roman"/>
          <w:b/>
          <w:sz w:val="24"/>
          <w:szCs w:val="24"/>
        </w:rPr>
        <w:t xml:space="preserve">Промежуточная аттестация по дисциплине (дифференцированный зачет) </w:t>
      </w:r>
    </w:p>
    <w:p w:rsidR="00A50729" w:rsidRDefault="00222FF8">
      <w:pPr>
        <w:tabs>
          <w:tab w:val="left" w:pos="5265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OfficinaSansBookC" w:hAnsi="Times New Roman" w:cs="Times New Roman"/>
          <w:b/>
          <w:sz w:val="24"/>
          <w:szCs w:val="24"/>
        </w:rPr>
        <w:t>в тестовой форме</w:t>
      </w:r>
    </w:p>
    <w:p w:rsidR="00A50729" w:rsidRDefault="00A50729">
      <w:pPr>
        <w:tabs>
          <w:tab w:val="left" w:pos="5265"/>
        </w:tabs>
        <w:jc w:val="center"/>
        <w:rPr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Государство Боливия расположено: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в центральной Африке;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в Северной Америке;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в Южной Америке;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в юго-восточной Азии.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 К конституционным монархиям относятся страны: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Франция, Китай, Ирак;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Япония, Норвегия, Великобритания;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Италия, Индия, Канада;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Армения, Латвия, Египет.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 Наибольшей численностью пожилых людей (старше 60 лет) отличаются страны: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СНГ;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Западной Европы;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Латинской Америки;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Северной Америки.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4. Выбрать строку, где все государства обладают богатыми лесными ресурсами: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Россия, Канада, Бразилия;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Бразилия, Япония, Монголия;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Россия, Польша, Китай;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США, Италия, Алжир.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5. Географическое разделение труда определяется: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специализацией стран и регионов на производстве определенной продукции;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только географическим положением;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типом страны;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обменом товарами и услугами между странами.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6. Главный морской порт Зарубежной Европы - это: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Лондон;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Гамбург;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Роттердам;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Вена.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 Показатель высокого уровня экономического развития: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численность населения;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ВВП на душу населения;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плотность населения;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цены на газеты и журналы.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8. Организация ОПЕК объединяет: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страны Востока;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страны Азии;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страны – экспортеры нефти;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новые индустриальные страны.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9. Регион – главная «горячая точка» мира: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Европа;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Южная Америка;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Австралия;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Ближний Восток.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10. Укажите главную отрасль промышленности Зарубежной Европы: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топливная промышленность;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черная металлургия;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машиностроение;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пищевая промышленность.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11. Укажите группу наиболее распространённых зерновых культур: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пшеница, рис, рожь;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кукуруза, рис, пшеница;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кукуруза, рис, ячмень;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ячмень, рожь, кукуруза.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12. Укажите две страны, по территории которых проходят важнейшие мировые каналы: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Греция, Россия;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Германия, Дания;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Италия, Бельгия;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Панама, Египет.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13. Укажите столицу Канады: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а) София;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в) Каир;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б) Оттава;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г) Париж.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14. Укажите столицу Египта: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София;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в) Каир;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б) Оттава;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г) Париж.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15. По карте размещения населения мира можно определить: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народы и языковые семьи;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мировые религии;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плотность населения;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вероисповедание населения.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16. Укажите отрасль специализации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Эфиопии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Производство цветных металлов;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Производство сельскохозяйственной продукции;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Добыча нефти.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17. Укажите отрасль специализации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Замбии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Производство цветных металлов;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Производство сельскохозяйственной продукции;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Добыча нефти.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18. Выберите из предложенного списка три страны, лидирующие по производству легковых автомобилей: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Бразилия;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б) США;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Япония;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Германия;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19. Найдите ошибку в перечне Африканских стран, имеющих выход к океану: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Египет;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Чад;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Алжир.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Мозамбик;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20. Наибольшее число абсолютных монархий расположено: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в Африке;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в Зарубежной Азии;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в Зарубежной Европе;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в Латинской Америке.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21. В какой из перечисленных стран доля детей в возрастной структуре населения наибольшая?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а) Франция;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в) Канада;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б) Эфиопия;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г) Россия.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22. Наиболее богаты минеральными ресурсами: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Россия, США, Канада, Китай;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Япония, Швейцария, Великобритания;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ЮАР, Германия, Норвегия, ОАЭ;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Китай, Монголия, Турция, Украина.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23. Крупнейшие страны по тоннажу торгового флота мира: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Польша и Япония;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Панама и Либерия;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Греция и Алжир;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Норвегия и Финляндия.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24. Данные о численности населения Земли получают в результате: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опроса населения;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сбора подписей;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анкетирования;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переписи населения.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25.-Какая из перечисленных стран входит в состав ОПЕК?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Норвегия;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Саудовская Аравия;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Канада;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Казахстан.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26. Регион – главная «горячая точка» мира: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Южная Америка;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Ближний Восток;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Европа;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Центральная Азия.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27. Около 1/2 мировой добычи нефти приходится на страны: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а) Африки и Зарубежной Европы;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Зарубежной Европы и США;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Австралию и Центральной Азии;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Зарубежной Азии и России.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28. Укажите страну с самым большим поголовьем крупного рогатого скота: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а) Испания;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в) Аргентина;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б) Россия;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г) Австралия.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29. В мировых грузоперевозках лидирующий транспорт: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трубопроводный;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морской;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железнодорожный;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автомобильный.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30. Укажите столицу Мексики: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а) Пекин;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в) Варшава;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б) Мехико;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г) Будапешт.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31. Укажите столицу Венгрии: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а) Пекин;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в) Варшава;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б) Мехико;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г) Будапешт.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32. Укажите столицу Польши: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а) Пекин;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в) Варшава;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б) Мехико;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г) Будапешт.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33. По карте национального состава населения мира можно определить: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народы и языковые семьи;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Мировые религии;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плотность населения;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городское и сельское население.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34. Укажите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страны экспортеры нефти: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Республика Корея, Сингапур;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Иран, Кувейт, Катар;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Россия, Германия, Италия.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35. Укажите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новые индустриальные страны: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Республика Корея, Сингапур;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Иран, Кувейт, Катар;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Россия, Германия, Италия.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36. Выберите из предложенного списка три страны, лидирующие по добыче природного газа: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Россия;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США;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Германия;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Узбекистан.</w:t>
      </w:r>
    </w:p>
    <w:p w:rsidR="00A50729" w:rsidRDefault="00222FF8">
      <w:pPr>
        <w:shd w:val="clear" w:color="auto" w:fill="FFFFFF"/>
        <w:spacing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37. Какая из указанных стран Латинской Америки имеет выход только к Атлантическому океану?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а) Мексика;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б) Боливия;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Панама;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Колумбия;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д) Аргентина.</w:t>
      </w:r>
    </w:p>
    <w:p w:rsidR="00A50729" w:rsidRDefault="00A5072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38. Какое островное государство Латинской Америки имеет наибольшую площадь?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Доминиканская Республика;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Куба;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Гаити;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Гренада;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д) Ямайка.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39. Какие из указанных стран не входят в регион «Северная Америка», выделяемый экономико-географами?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Канада;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Мексика;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Бразилия;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США;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д) Гондурас.</w:t>
      </w:r>
    </w:p>
    <w:p w:rsidR="00A50729" w:rsidRDefault="00A5072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40. Выберите вариант, в котором страны расставлены по мере уменьшения численности их населения: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Индия, Индонезия, США;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США, Канада, Мексика;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США, Великобритания, Россия;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Китай, Канада, Бразилия;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д) Китай, Индия, США.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pStyle w:val="ac"/>
        <w:shd w:val="clear" w:color="auto" w:fill="FFFFFF"/>
        <w:jc w:val="both"/>
      </w:pPr>
      <w:r>
        <w:rPr>
          <w:b/>
        </w:rPr>
        <w:t>41. Какой меридиан пересекает Россию?</w:t>
      </w:r>
    </w:p>
    <w:p w:rsidR="00A50729" w:rsidRDefault="00222FF8">
      <w:pPr>
        <w:pStyle w:val="ac"/>
        <w:shd w:val="clear" w:color="auto" w:fill="FFFFFF"/>
        <w:jc w:val="both"/>
      </w:pPr>
      <w:r>
        <w:t>а) начальный</w:t>
      </w:r>
    </w:p>
    <w:p w:rsidR="00A50729" w:rsidRDefault="00222FF8">
      <w:pPr>
        <w:pStyle w:val="ac"/>
        <w:shd w:val="clear" w:color="auto" w:fill="FFFFFF"/>
        <w:jc w:val="both"/>
      </w:pPr>
      <w:r>
        <w:t>б) Гринвичский</w:t>
      </w:r>
    </w:p>
    <w:p w:rsidR="00A50729" w:rsidRDefault="00222FF8">
      <w:pPr>
        <w:pStyle w:val="ac"/>
        <w:shd w:val="clear" w:color="auto" w:fill="FFFFFF"/>
        <w:jc w:val="both"/>
      </w:pPr>
      <w:r>
        <w:t>в) 10° в. д.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pStyle w:val="ac"/>
        <w:shd w:val="clear" w:color="auto" w:fill="FFFFFF"/>
        <w:jc w:val="both"/>
      </w:pPr>
      <w:r>
        <w:rPr>
          <w:b/>
        </w:rPr>
        <w:t>42. Какого вида субъектов нет в России:</w:t>
      </w:r>
    </w:p>
    <w:p w:rsidR="00A50729" w:rsidRDefault="00222FF8">
      <w:pPr>
        <w:pStyle w:val="ac"/>
        <w:shd w:val="clear" w:color="auto" w:fill="FFFFFF"/>
        <w:jc w:val="both"/>
      </w:pPr>
      <w:r>
        <w:t>а) автономный округ</w:t>
      </w:r>
    </w:p>
    <w:p w:rsidR="00A50729" w:rsidRDefault="00222FF8">
      <w:pPr>
        <w:pStyle w:val="ac"/>
        <w:shd w:val="clear" w:color="auto" w:fill="FFFFFF"/>
        <w:jc w:val="both"/>
      </w:pPr>
      <w:r>
        <w:t>б) автономная область</w:t>
      </w:r>
    </w:p>
    <w:p w:rsidR="00A50729" w:rsidRDefault="00222FF8">
      <w:pPr>
        <w:pStyle w:val="ac"/>
        <w:shd w:val="clear" w:color="auto" w:fill="FFFFFF"/>
        <w:jc w:val="both"/>
      </w:pPr>
      <w:r>
        <w:t xml:space="preserve">в) автономный край </w:t>
      </w:r>
    </w:p>
    <w:p w:rsidR="00A50729" w:rsidRDefault="00222FF8">
      <w:pPr>
        <w:pStyle w:val="ac"/>
        <w:shd w:val="clear" w:color="auto" w:fill="FFFFFF"/>
        <w:jc w:val="both"/>
      </w:pPr>
      <w:r>
        <w:t>г) город федерального значения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pStyle w:val="ac"/>
        <w:shd w:val="clear" w:color="auto" w:fill="FFFFFF"/>
        <w:jc w:val="both"/>
      </w:pPr>
      <w:r>
        <w:rPr>
          <w:b/>
        </w:rPr>
        <w:t>43. Какое место в мире занимает Россия по запасам каменного угля:</w:t>
      </w:r>
    </w:p>
    <w:p w:rsidR="00A50729" w:rsidRDefault="00222FF8">
      <w:pPr>
        <w:pStyle w:val="ac"/>
        <w:shd w:val="clear" w:color="auto" w:fill="FFFFFF"/>
        <w:jc w:val="both"/>
      </w:pPr>
      <w:r>
        <w:t xml:space="preserve">а) 1 </w:t>
      </w:r>
      <w:r>
        <w:tab/>
      </w:r>
      <w:r>
        <w:tab/>
      </w:r>
      <w:r>
        <w:tab/>
        <w:t xml:space="preserve">в) 3 </w:t>
      </w:r>
    </w:p>
    <w:p w:rsidR="00A50729" w:rsidRDefault="00222FF8">
      <w:pPr>
        <w:pStyle w:val="ac"/>
        <w:shd w:val="clear" w:color="auto" w:fill="FFFFFF"/>
        <w:jc w:val="both"/>
      </w:pPr>
      <w:r>
        <w:t xml:space="preserve">б) 2 </w:t>
      </w:r>
      <w:r>
        <w:tab/>
      </w:r>
      <w:r>
        <w:tab/>
      </w:r>
      <w:r>
        <w:tab/>
        <w:t>г) 4</w:t>
      </w:r>
    </w:p>
    <w:p w:rsidR="00A50729" w:rsidRDefault="00A50729">
      <w:pPr>
        <w:pStyle w:val="ac"/>
        <w:shd w:val="clear" w:color="auto" w:fill="FFFFFF"/>
        <w:jc w:val="both"/>
      </w:pPr>
    </w:p>
    <w:p w:rsidR="00A50729" w:rsidRDefault="00222FF8">
      <w:pPr>
        <w:pStyle w:val="ac"/>
        <w:shd w:val="clear" w:color="auto" w:fill="FFFFFF"/>
        <w:jc w:val="both"/>
      </w:pPr>
      <w:r>
        <w:rPr>
          <w:b/>
        </w:rPr>
        <w:t>44. Какое место в мире занимает Россия по запасам природного газа:</w:t>
      </w:r>
    </w:p>
    <w:p w:rsidR="00A50729" w:rsidRDefault="00222FF8">
      <w:pPr>
        <w:pStyle w:val="ac"/>
        <w:shd w:val="clear" w:color="auto" w:fill="FFFFFF"/>
        <w:jc w:val="both"/>
      </w:pPr>
      <w:r>
        <w:t xml:space="preserve">а) 1 </w:t>
      </w:r>
      <w:r>
        <w:tab/>
      </w:r>
      <w:r>
        <w:tab/>
      </w:r>
      <w:r>
        <w:tab/>
        <w:t>в) 3</w:t>
      </w:r>
    </w:p>
    <w:p w:rsidR="00A50729" w:rsidRDefault="00222FF8">
      <w:pPr>
        <w:pStyle w:val="ac"/>
        <w:shd w:val="clear" w:color="auto" w:fill="FFFFFF"/>
        <w:jc w:val="both"/>
      </w:pPr>
      <w:r>
        <w:t xml:space="preserve">б) 2 </w:t>
      </w:r>
      <w:r>
        <w:tab/>
      </w:r>
      <w:r>
        <w:tab/>
      </w:r>
      <w:r>
        <w:tab/>
        <w:t>г) 4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pStyle w:val="ac"/>
        <w:shd w:val="clear" w:color="auto" w:fill="FFFFFF"/>
        <w:jc w:val="both"/>
      </w:pPr>
      <w:r>
        <w:rPr>
          <w:b/>
        </w:rPr>
        <w:t>45. Какими океанами омывается территория России:</w:t>
      </w:r>
    </w:p>
    <w:p w:rsidR="00A50729" w:rsidRDefault="00222FF8">
      <w:pPr>
        <w:pStyle w:val="ac"/>
        <w:shd w:val="clear" w:color="auto" w:fill="FFFFFF"/>
        <w:jc w:val="both"/>
      </w:pPr>
      <w:r>
        <w:t xml:space="preserve">а) Северным Ледовитым и Тихим </w:t>
      </w:r>
    </w:p>
    <w:p w:rsidR="00A50729" w:rsidRDefault="00222FF8">
      <w:pPr>
        <w:pStyle w:val="ac"/>
        <w:shd w:val="clear" w:color="auto" w:fill="FFFFFF"/>
        <w:jc w:val="both"/>
      </w:pPr>
      <w:r>
        <w:lastRenderedPageBreak/>
        <w:t>б) Северным Ледовитым и Атлантическим</w:t>
      </w:r>
    </w:p>
    <w:p w:rsidR="00A50729" w:rsidRDefault="00222FF8">
      <w:pPr>
        <w:pStyle w:val="ac"/>
        <w:shd w:val="clear" w:color="auto" w:fill="FFFFFF"/>
        <w:jc w:val="both"/>
      </w:pPr>
      <w:r>
        <w:t>в) Северным Ледовитым, Тихим и Индийским</w:t>
      </w:r>
    </w:p>
    <w:p w:rsidR="00A50729" w:rsidRDefault="00222FF8">
      <w:pPr>
        <w:pStyle w:val="ac"/>
        <w:shd w:val="clear" w:color="auto" w:fill="FFFFFF"/>
        <w:jc w:val="both"/>
      </w:pPr>
      <w:r>
        <w:t>г) Тихим и Атлантическим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46. Каким странам Россия уступает по размерам эффективной территории?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Китай, Канада, Австралия, Индия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Бразилия, Мексика, Казахстан, Индия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США, Алжир, Австралия, Канада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Австралия, Бразилия, Китай, США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47. Какой комплекс в экономике страны играет ведущую роль?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металлургический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ТЭК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химический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машиностроительный</w:t>
      </w:r>
    </w:p>
    <w:p w:rsidR="00A50729" w:rsidRDefault="00A5072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48. По производству какой продукции сельского хозяйства Россия входит в первую пятерку?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кукурузы, льна, говядины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пшеницы, картофеля, сахарной свеклы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картофеля, ячменя, баранины</w:t>
      </w:r>
    </w:p>
    <w:p w:rsidR="00A50729" w:rsidRDefault="00222FF8">
      <w:pPr>
        <w:shd w:val="clear" w:color="auto" w:fill="FFFFFF"/>
        <w:spacing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свинины, овощей, пшеницы</w:t>
      </w:r>
    </w:p>
    <w:p w:rsidR="00A50729" w:rsidRDefault="00A5072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pPr>
        <w:pStyle w:val="ac"/>
        <w:shd w:val="clear" w:color="auto" w:fill="FFFFFF"/>
        <w:jc w:val="both"/>
      </w:pPr>
      <w:r>
        <w:rPr>
          <w:b/>
        </w:rPr>
        <w:t>49. С какой страной внешнеторговый оборот России самый высокий:</w:t>
      </w:r>
    </w:p>
    <w:p w:rsidR="00A50729" w:rsidRDefault="00222FF8">
      <w:pPr>
        <w:pStyle w:val="ac"/>
        <w:shd w:val="clear" w:color="auto" w:fill="FFFFFF"/>
        <w:jc w:val="both"/>
      </w:pPr>
      <w:r>
        <w:t>а) Германия</w:t>
      </w:r>
    </w:p>
    <w:p w:rsidR="00A50729" w:rsidRDefault="00222FF8">
      <w:pPr>
        <w:pStyle w:val="ac"/>
        <w:shd w:val="clear" w:color="auto" w:fill="FFFFFF"/>
        <w:jc w:val="both"/>
      </w:pPr>
      <w:r>
        <w:t>б) США</w:t>
      </w:r>
    </w:p>
    <w:p w:rsidR="00A50729" w:rsidRDefault="00222FF8">
      <w:pPr>
        <w:pStyle w:val="ac"/>
        <w:shd w:val="clear" w:color="auto" w:fill="FFFFFF"/>
        <w:jc w:val="both"/>
      </w:pPr>
      <w:r>
        <w:t xml:space="preserve">в) Китай </w:t>
      </w:r>
    </w:p>
    <w:p w:rsidR="00A50729" w:rsidRDefault="00A50729">
      <w:pPr>
        <w:pStyle w:val="ac"/>
        <w:shd w:val="clear" w:color="auto" w:fill="FFFFFF"/>
        <w:jc w:val="both"/>
      </w:pPr>
    </w:p>
    <w:p w:rsidR="00A50729" w:rsidRDefault="00222FF8">
      <w:pPr>
        <w:pStyle w:val="ac"/>
        <w:shd w:val="clear" w:color="auto" w:fill="FFFFFF"/>
        <w:jc w:val="both"/>
      </w:pPr>
      <w:r>
        <w:rPr>
          <w:b/>
        </w:rPr>
        <w:t>50. Какое место в мире по численности населения занимает Россия:</w:t>
      </w:r>
    </w:p>
    <w:p w:rsidR="00A50729" w:rsidRDefault="00222FF8">
      <w:pPr>
        <w:pStyle w:val="ac"/>
        <w:shd w:val="clear" w:color="auto" w:fill="FFFFFF"/>
        <w:jc w:val="both"/>
      </w:pPr>
      <w:r>
        <w:t xml:space="preserve">а) 1 </w:t>
      </w:r>
      <w:r>
        <w:tab/>
      </w:r>
      <w:r>
        <w:tab/>
      </w:r>
      <w:r>
        <w:tab/>
        <w:t>в) 5</w:t>
      </w:r>
    </w:p>
    <w:p w:rsidR="00A50729" w:rsidRDefault="00222FF8">
      <w:pPr>
        <w:pStyle w:val="ac"/>
        <w:shd w:val="clear" w:color="auto" w:fill="FFFFFF"/>
        <w:jc w:val="both"/>
      </w:pPr>
      <w:r>
        <w:t xml:space="preserve">б) 3 </w:t>
      </w:r>
      <w:r>
        <w:tab/>
      </w:r>
      <w:r>
        <w:tab/>
      </w:r>
      <w:r>
        <w:tab/>
        <w:t xml:space="preserve">г) 9 </w:t>
      </w:r>
    </w:p>
    <w:p w:rsidR="00A50729" w:rsidRDefault="00A50729">
      <w:pPr>
        <w:pStyle w:val="ac"/>
        <w:shd w:val="clear" w:color="auto" w:fill="FFFFFF"/>
        <w:jc w:val="both"/>
        <w:rPr>
          <w:rFonts w:eastAsia="OfficinaSansBookC"/>
        </w:rPr>
      </w:pPr>
    </w:p>
    <w:p w:rsidR="00A50729" w:rsidRDefault="00222FF8">
      <w:pPr>
        <w:jc w:val="center"/>
        <w:rPr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оценки тестового контроля</w:t>
      </w:r>
    </w:p>
    <w:p w:rsidR="00A50729" w:rsidRDefault="00A50729"/>
    <w:tbl>
      <w:tblPr>
        <w:tblW w:w="5000" w:type="pc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3255"/>
        <w:gridCol w:w="3256"/>
        <w:gridCol w:w="3256"/>
      </w:tblGrid>
      <w:tr w:rsidR="00A50729">
        <w:tc>
          <w:tcPr>
            <w:tcW w:w="3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оценка</w:t>
            </w:r>
          </w:p>
        </w:tc>
        <w:tc>
          <w:tcPr>
            <w:tcW w:w="3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Процент правильно выполненных заданий</w:t>
            </w:r>
          </w:p>
        </w:tc>
        <w:tc>
          <w:tcPr>
            <w:tcW w:w="3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Количество правильных заданий</w:t>
            </w:r>
          </w:p>
        </w:tc>
      </w:tr>
      <w:tr w:rsidR="00A50729">
        <w:tc>
          <w:tcPr>
            <w:tcW w:w="3219" w:type="dxa"/>
            <w:tcBorders>
              <w:left w:val="single" w:sz="4" w:space="0" w:color="000000"/>
              <w:bottom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219" w:type="dxa"/>
            <w:tcBorders>
              <w:left w:val="single" w:sz="4" w:space="0" w:color="000000"/>
              <w:bottom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91-100 %</w:t>
            </w:r>
          </w:p>
        </w:tc>
        <w:tc>
          <w:tcPr>
            <w:tcW w:w="321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46-50</w:t>
            </w:r>
          </w:p>
        </w:tc>
      </w:tr>
      <w:tr w:rsidR="00A50729">
        <w:tc>
          <w:tcPr>
            <w:tcW w:w="3219" w:type="dxa"/>
            <w:tcBorders>
              <w:left w:val="single" w:sz="4" w:space="0" w:color="000000"/>
              <w:bottom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219" w:type="dxa"/>
            <w:tcBorders>
              <w:left w:val="single" w:sz="4" w:space="0" w:color="000000"/>
              <w:bottom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71-90 %</w:t>
            </w:r>
          </w:p>
        </w:tc>
        <w:tc>
          <w:tcPr>
            <w:tcW w:w="321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35-45</w:t>
            </w:r>
          </w:p>
        </w:tc>
      </w:tr>
      <w:tr w:rsidR="00A50729">
        <w:trPr>
          <w:trHeight w:val="348"/>
        </w:trPr>
        <w:tc>
          <w:tcPr>
            <w:tcW w:w="3219" w:type="dxa"/>
            <w:tcBorders>
              <w:left w:val="single" w:sz="4" w:space="0" w:color="000000"/>
              <w:bottom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219" w:type="dxa"/>
            <w:tcBorders>
              <w:left w:val="single" w:sz="4" w:space="0" w:color="000000"/>
              <w:bottom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50-70 %</w:t>
            </w:r>
          </w:p>
        </w:tc>
        <w:tc>
          <w:tcPr>
            <w:tcW w:w="321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25-34</w:t>
            </w:r>
          </w:p>
        </w:tc>
      </w:tr>
      <w:tr w:rsidR="00A50729">
        <w:trPr>
          <w:trHeight w:val="348"/>
        </w:trPr>
        <w:tc>
          <w:tcPr>
            <w:tcW w:w="3219" w:type="dxa"/>
            <w:tcBorders>
              <w:left w:val="single" w:sz="4" w:space="0" w:color="000000"/>
              <w:bottom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219" w:type="dxa"/>
            <w:tcBorders>
              <w:left w:val="single" w:sz="4" w:space="0" w:color="000000"/>
              <w:bottom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49 % и менее</w:t>
            </w:r>
          </w:p>
        </w:tc>
        <w:tc>
          <w:tcPr>
            <w:tcW w:w="321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0729" w:rsidRDefault="00222FF8">
            <w:pPr>
              <w:pStyle w:val="af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0-24</w:t>
            </w:r>
          </w:p>
        </w:tc>
      </w:tr>
    </w:tbl>
    <w:p w:rsidR="00A50729" w:rsidRDefault="00A50729"/>
    <w:p w:rsidR="00A50729" w:rsidRDefault="00A50729"/>
    <w:p w:rsidR="00A50729" w:rsidRDefault="00222FF8">
      <w:pPr>
        <w:jc w:val="center"/>
        <w:rPr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оценки презентации</w:t>
      </w:r>
    </w:p>
    <w:p w:rsidR="00A50729" w:rsidRDefault="00A50729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2"/>
        <w:tblW w:w="9174" w:type="dxa"/>
        <w:tblLayout w:type="fixed"/>
        <w:tblLook w:val="04A0" w:firstRow="1" w:lastRow="0" w:firstColumn="1" w:lastColumn="0" w:noHBand="0" w:noVBand="1"/>
      </w:tblPr>
      <w:tblGrid>
        <w:gridCol w:w="655"/>
        <w:gridCol w:w="3156"/>
        <w:gridCol w:w="5363"/>
      </w:tblGrid>
      <w:tr w:rsidR="00A50729">
        <w:tc>
          <w:tcPr>
            <w:tcW w:w="655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156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5363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 оценки</w:t>
            </w:r>
          </w:p>
        </w:tc>
      </w:tr>
      <w:tr w:rsidR="00A50729">
        <w:tc>
          <w:tcPr>
            <w:tcW w:w="655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56" w:type="dxa"/>
          </w:tcPr>
          <w:p w:rsidR="00A50729" w:rsidRDefault="00222FF8">
            <w:pPr>
              <w:tabs>
                <w:tab w:val="left" w:pos="270"/>
              </w:tabs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Содержательный критерий</w:t>
            </w:r>
          </w:p>
        </w:tc>
        <w:tc>
          <w:tcPr>
            <w:tcW w:w="5363" w:type="dxa"/>
          </w:tcPr>
          <w:p w:rsidR="00A50729" w:rsidRDefault="00222FF8">
            <w:pPr>
              <w:tabs>
                <w:tab w:val="left" w:pos="210"/>
              </w:tabs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Правильный выбор темы, знание предмета и свободное владение текстом, грамотное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использование научной терминологии, импровизация, речевой этикет</w:t>
            </w:r>
          </w:p>
        </w:tc>
      </w:tr>
      <w:tr w:rsidR="00A50729">
        <w:tc>
          <w:tcPr>
            <w:tcW w:w="655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156" w:type="dxa"/>
          </w:tcPr>
          <w:p w:rsidR="00A50729" w:rsidRDefault="00222FF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Логический критерий</w:t>
            </w:r>
          </w:p>
        </w:tc>
        <w:tc>
          <w:tcPr>
            <w:tcW w:w="5363" w:type="dxa"/>
          </w:tcPr>
          <w:p w:rsidR="00A50729" w:rsidRDefault="00222FF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Стройное логико-композиционное построение речи, доказательность, аргументированность</w:t>
            </w:r>
          </w:p>
        </w:tc>
      </w:tr>
      <w:tr w:rsidR="00A50729">
        <w:tc>
          <w:tcPr>
            <w:tcW w:w="655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56" w:type="dxa"/>
          </w:tcPr>
          <w:p w:rsidR="00A50729" w:rsidRDefault="00222FF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Речевой критерий</w:t>
            </w:r>
          </w:p>
        </w:tc>
        <w:tc>
          <w:tcPr>
            <w:tcW w:w="5363" w:type="dxa"/>
          </w:tcPr>
          <w:p w:rsidR="00A50729" w:rsidRDefault="00222FF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Использование языковых и не языковых (поза, манеры и пр.) средств выразительности; фонетическая организация речи, правильность ударения, четкая дикция, логические ударения и пр.</w:t>
            </w:r>
          </w:p>
        </w:tc>
      </w:tr>
      <w:tr w:rsidR="00A50729">
        <w:tc>
          <w:tcPr>
            <w:tcW w:w="655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56" w:type="dxa"/>
          </w:tcPr>
          <w:p w:rsidR="00A50729" w:rsidRDefault="00222FF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Психологический критерий</w:t>
            </w:r>
          </w:p>
        </w:tc>
        <w:tc>
          <w:tcPr>
            <w:tcW w:w="5363" w:type="dxa"/>
          </w:tcPr>
          <w:p w:rsidR="00A50729" w:rsidRDefault="00222FF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Взаимодействие с аудиторией (прямая и обратная связь), знание и учет законов восприятия речи, использование различных приемов привлечения и активизации внимания</w:t>
            </w:r>
          </w:p>
        </w:tc>
      </w:tr>
      <w:tr w:rsidR="00A50729">
        <w:tc>
          <w:tcPr>
            <w:tcW w:w="655" w:type="dxa"/>
          </w:tcPr>
          <w:p w:rsidR="00A50729" w:rsidRDefault="00222FF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56" w:type="dxa"/>
          </w:tcPr>
          <w:p w:rsidR="00A50729" w:rsidRDefault="00222FF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Критерий соблюдения дизайн-эргономических требований к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компьютерной презентации</w:t>
            </w:r>
          </w:p>
        </w:tc>
        <w:tc>
          <w:tcPr>
            <w:tcW w:w="5363" w:type="dxa"/>
          </w:tcPr>
          <w:p w:rsidR="00A50729" w:rsidRDefault="00222FF8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Соблюдены требования к первому и последним слайдам, прослеживается обоснованная последовательность слайдов и информации на слайдах, необходимое и достаточное количество фото- и видеоматериалов, учет особенностей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восприятия графической (иллюстративной) информации, корректное сочетание фона и графики, дизайн презентации не противоречит ее содержанию, грамотное соотнесение устного выступления и компьютерного сопровождения, общее впечатление от мультимедийной презентации</w:t>
            </w:r>
          </w:p>
        </w:tc>
      </w:tr>
    </w:tbl>
    <w:p w:rsidR="00A50729" w:rsidRDefault="00A507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0729" w:rsidRDefault="00222FF8">
      <w:pPr>
        <w:tabs>
          <w:tab w:val="left" w:pos="4170"/>
        </w:tabs>
        <w:jc w:val="center"/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Критерии оценивания работы обучающихся</w:t>
      </w:r>
    </w:p>
    <w:p w:rsidR="00A50729" w:rsidRDefault="00A50729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r>
        <w:rPr>
          <w:rFonts w:ascii="Times New Roman" w:eastAsia="Times New Roman" w:hAnsi="Times New Roman" w:cs="Times New Roman"/>
          <w:b/>
          <w:sz w:val="24"/>
          <w:szCs w:val="24"/>
        </w:rPr>
        <w:t>Оценка «5» (отлично)</w:t>
      </w:r>
    </w:p>
    <w:p w:rsidR="00A50729" w:rsidRDefault="00222FF8">
      <w:p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Уровень знаний и умений студента соответствует требованиям ФГОС СПО, предполагает грамотное, логичное изложение работы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 как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в устной, так и письменной форме), показывает полное овладение содержанием материала; легко ориентируется в проработанном материале, умеет связывать теорию с практикой, решать практические задачи, высказывать и обосновывать свои суждения.</w:t>
      </w:r>
    </w:p>
    <w:p w:rsidR="00A50729" w:rsidRDefault="00A5072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Оценка «4» (хорошо) </w:t>
      </w:r>
    </w:p>
    <w:p w:rsidR="00A50729" w:rsidRDefault="00222FF8">
      <w:p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Уровень знаний и умений студента соответствует требованиям ФГОС СПО, предполагает грамотное изложение работы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 как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в устной, так и письменной форме), но содержание и форма ответа имеют отдельные неточности; ориентируется в проработанном материале, умеет связывать теорию с практикой, решать практические задачи, высказывать свои суждения, но не умеет доказательно их обосновать.</w:t>
      </w:r>
    </w:p>
    <w:p w:rsidR="00A50729" w:rsidRDefault="00A5072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50729" w:rsidRDefault="00222FF8"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Оценка «3» (удовлетворительно) </w:t>
      </w:r>
    </w:p>
    <w:p w:rsidR="00A50729" w:rsidRDefault="00222FF8">
      <w:p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Уровень знаний и умений студента соответствует требованиям ФГОС СПО, предполагает грамотное, изложение работы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( как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в устной, так и письменной форме), но содержание и форма ответа непоследовательны, допускаются неточности в определении понятий, в применении знаний для решения практических задач; не способен высказывать свои суждения.</w:t>
      </w:r>
    </w:p>
    <w:p w:rsidR="00A50729" w:rsidRDefault="00A50729">
      <w:pPr>
        <w:rPr>
          <w:rFonts w:ascii="Times New Roman" w:eastAsia="OfficinaSansBookC" w:hAnsi="Times New Roman" w:cs="Times New Roman"/>
          <w:b/>
          <w:sz w:val="24"/>
          <w:szCs w:val="24"/>
        </w:rPr>
      </w:pPr>
    </w:p>
    <w:sectPr w:rsidR="00A50729">
      <w:pgSz w:w="11906" w:h="16838"/>
      <w:pgMar w:top="1134" w:right="905" w:bottom="1134" w:left="1344" w:header="0" w:footer="0" w:gutter="0"/>
      <w:cols w:space="720"/>
      <w:formProt w:val="0"/>
      <w:docGrid w:linePitch="36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Arial Unicode MS"/>
    <w:charset w:val="01"/>
    <w:family w:val="auto"/>
    <w:pitch w:val="variable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ucida Sans">
    <w:altName w:val="Lucida Sans Unicode"/>
    <w:charset w:val="00"/>
    <w:family w:val="swiss"/>
    <w:pitch w:val="variable"/>
    <w:sig w:usb0="00000003" w:usb1="00000000" w:usb2="00000000" w:usb3="00000000" w:csb0="00000001" w:csb1="00000000"/>
  </w:font>
  <w:font w:name="OfficinaSansBookC">
    <w:altName w:val="Calibri"/>
    <w:charset w:val="CC"/>
    <w:family w:val="auto"/>
    <w:pitch w:val="variable"/>
    <w:sig w:usb0="800002AF" w:usb1="1000004A" w:usb2="00000000" w:usb3="00000000" w:csb0="00000004" w:csb1="00000000"/>
  </w:font>
  <w:font w:name="Segoe UI Semibold">
    <w:panose1 w:val="020B0702040204020203"/>
    <w:charset w:val="CC"/>
    <w:family w:val="swiss"/>
    <w:pitch w:val="variable"/>
    <w:sig w:usb0="E00002FF" w:usb1="4000A47B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DD36A5"/>
    <w:multiLevelType w:val="multilevel"/>
    <w:tmpl w:val="3C78396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bullet"/>
      <w:lvlText w:val="-"/>
      <w:lvlJc w:val="left"/>
      <w:pPr>
        <w:tabs>
          <w:tab w:val="num" w:pos="0"/>
        </w:tabs>
        <w:ind w:left="1440" w:hanging="360"/>
      </w:pPr>
      <w:rPr>
        <w:rFonts w:ascii="OpenSymbol" w:hAnsi="OpenSymbol" w:cs="OpenSymbol" w:hint="default"/>
        <w:u w:val="none"/>
      </w:rPr>
    </w:lvl>
    <w:lvl w:ilvl="2">
      <w:start w:val="1"/>
      <w:numFmt w:val="bullet"/>
      <w:lvlText w:val="-"/>
      <w:lvlJc w:val="left"/>
      <w:pPr>
        <w:tabs>
          <w:tab w:val="num" w:pos="0"/>
        </w:tabs>
        <w:ind w:left="2160" w:hanging="36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-"/>
      <w:lvlJc w:val="left"/>
      <w:pPr>
        <w:tabs>
          <w:tab w:val="num" w:pos="0"/>
        </w:tabs>
        <w:ind w:left="2880" w:hanging="360"/>
      </w:pPr>
      <w:rPr>
        <w:rFonts w:ascii="OpenSymbol" w:hAnsi="OpenSymbol" w:cs="OpenSymbol" w:hint="default"/>
        <w:u w:val="none"/>
      </w:rPr>
    </w:lvl>
    <w:lvl w:ilvl="4">
      <w:start w:val="1"/>
      <w:numFmt w:val="bullet"/>
      <w:lvlText w:val="-"/>
      <w:lvlJc w:val="left"/>
      <w:pPr>
        <w:tabs>
          <w:tab w:val="num" w:pos="0"/>
        </w:tabs>
        <w:ind w:left="3600" w:hanging="360"/>
      </w:pPr>
      <w:rPr>
        <w:rFonts w:ascii="OpenSymbol" w:hAnsi="OpenSymbol" w:cs="OpenSymbol" w:hint="default"/>
        <w:u w:val="none"/>
      </w:rPr>
    </w:lvl>
    <w:lvl w:ilvl="5">
      <w:start w:val="1"/>
      <w:numFmt w:val="bullet"/>
      <w:lvlText w:val="-"/>
      <w:lvlJc w:val="left"/>
      <w:pPr>
        <w:tabs>
          <w:tab w:val="num" w:pos="0"/>
        </w:tabs>
        <w:ind w:left="4320" w:hanging="36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-"/>
      <w:lvlJc w:val="left"/>
      <w:pPr>
        <w:tabs>
          <w:tab w:val="num" w:pos="0"/>
        </w:tabs>
        <w:ind w:left="5040" w:hanging="360"/>
      </w:pPr>
      <w:rPr>
        <w:rFonts w:ascii="OpenSymbol" w:hAnsi="OpenSymbol" w:cs="OpenSymbol" w:hint="default"/>
        <w:u w:val="none"/>
      </w:rPr>
    </w:lvl>
    <w:lvl w:ilvl="7">
      <w:start w:val="1"/>
      <w:numFmt w:val="bullet"/>
      <w:lvlText w:val="-"/>
      <w:lvlJc w:val="left"/>
      <w:pPr>
        <w:tabs>
          <w:tab w:val="num" w:pos="0"/>
        </w:tabs>
        <w:ind w:left="5760" w:hanging="360"/>
      </w:pPr>
      <w:rPr>
        <w:rFonts w:ascii="OpenSymbol" w:hAnsi="OpenSymbol" w:cs="OpenSymbol" w:hint="default"/>
        <w:u w:val="none"/>
      </w:rPr>
    </w:lvl>
    <w:lvl w:ilvl="8">
      <w:start w:val="1"/>
      <w:numFmt w:val="bullet"/>
      <w:lvlText w:val="-"/>
      <w:lvlJc w:val="left"/>
      <w:pPr>
        <w:tabs>
          <w:tab w:val="num" w:pos="0"/>
        </w:tabs>
        <w:ind w:left="6480" w:hanging="360"/>
      </w:pPr>
      <w:rPr>
        <w:rFonts w:ascii="OpenSymbol" w:hAnsi="OpenSymbol" w:cs="OpenSymbol" w:hint="default"/>
        <w:u w:val="none"/>
      </w:rPr>
    </w:lvl>
  </w:abstractNum>
  <w:abstractNum w:abstractNumId="1" w15:restartNumberingAfterBreak="0">
    <w:nsid w:val="36E828DA"/>
    <w:multiLevelType w:val="multilevel"/>
    <w:tmpl w:val="DA940B0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442D4467"/>
    <w:multiLevelType w:val="multilevel"/>
    <w:tmpl w:val="BA04B7C2"/>
    <w:lvl w:ilvl="0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3" w15:restartNumberingAfterBreak="0">
    <w:nsid w:val="46487538"/>
    <w:multiLevelType w:val="multilevel"/>
    <w:tmpl w:val="6D326E7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63A868F8"/>
    <w:multiLevelType w:val="multilevel"/>
    <w:tmpl w:val="A540F8F6"/>
    <w:lvl w:ilvl="0">
      <w:start w:val="1"/>
      <w:numFmt w:val="decimal"/>
      <w:lvlText w:val="%1."/>
      <w:lvlJc w:val="left"/>
      <w:pPr>
        <w:tabs>
          <w:tab w:val="num" w:pos="397"/>
        </w:tabs>
        <w:ind w:left="754" w:hanging="397"/>
      </w:pPr>
    </w:lvl>
    <w:lvl w:ilvl="1">
      <w:start w:val="1"/>
      <w:numFmt w:val="decimal"/>
      <w:lvlText w:val="%2."/>
      <w:lvlJc w:val="left"/>
      <w:pPr>
        <w:tabs>
          <w:tab w:val="num" w:pos="794"/>
        </w:tabs>
        <w:ind w:left="1151" w:hanging="397"/>
      </w:pPr>
    </w:lvl>
    <w:lvl w:ilvl="2">
      <w:start w:val="1"/>
      <w:numFmt w:val="decimal"/>
      <w:lvlText w:val="%3."/>
      <w:lvlJc w:val="left"/>
      <w:pPr>
        <w:tabs>
          <w:tab w:val="num" w:pos="1191"/>
        </w:tabs>
        <w:ind w:left="1548" w:hanging="397"/>
      </w:pPr>
    </w:lvl>
    <w:lvl w:ilvl="3">
      <w:start w:val="1"/>
      <w:numFmt w:val="decimal"/>
      <w:lvlText w:val="%4."/>
      <w:lvlJc w:val="left"/>
      <w:pPr>
        <w:tabs>
          <w:tab w:val="num" w:pos="1588"/>
        </w:tabs>
        <w:ind w:left="1945" w:hanging="397"/>
      </w:pPr>
    </w:lvl>
    <w:lvl w:ilvl="4">
      <w:start w:val="1"/>
      <w:numFmt w:val="decimal"/>
      <w:lvlText w:val="%5."/>
      <w:lvlJc w:val="left"/>
      <w:pPr>
        <w:tabs>
          <w:tab w:val="num" w:pos="1985"/>
        </w:tabs>
        <w:ind w:left="2342" w:hanging="397"/>
      </w:pPr>
    </w:lvl>
    <w:lvl w:ilvl="5">
      <w:start w:val="1"/>
      <w:numFmt w:val="decimal"/>
      <w:lvlText w:val="%6."/>
      <w:lvlJc w:val="left"/>
      <w:pPr>
        <w:tabs>
          <w:tab w:val="num" w:pos="2381"/>
        </w:tabs>
        <w:ind w:left="2738" w:hanging="397"/>
      </w:pPr>
    </w:lvl>
    <w:lvl w:ilvl="6">
      <w:start w:val="1"/>
      <w:numFmt w:val="decimal"/>
      <w:lvlText w:val="%7."/>
      <w:lvlJc w:val="left"/>
      <w:pPr>
        <w:tabs>
          <w:tab w:val="num" w:pos="2778"/>
        </w:tabs>
        <w:ind w:left="3135" w:hanging="397"/>
      </w:pPr>
    </w:lvl>
    <w:lvl w:ilvl="7">
      <w:start w:val="1"/>
      <w:numFmt w:val="decimal"/>
      <w:lvlText w:val="%8."/>
      <w:lvlJc w:val="left"/>
      <w:pPr>
        <w:tabs>
          <w:tab w:val="num" w:pos="3175"/>
        </w:tabs>
        <w:ind w:left="3532" w:hanging="397"/>
      </w:pPr>
    </w:lvl>
    <w:lvl w:ilvl="8">
      <w:start w:val="1"/>
      <w:numFmt w:val="decimal"/>
      <w:lvlText w:val="%9."/>
      <w:lvlJc w:val="left"/>
      <w:pPr>
        <w:tabs>
          <w:tab w:val="num" w:pos="3572"/>
        </w:tabs>
        <w:ind w:left="3929" w:hanging="397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hyphenationZone w:val="0"/>
  <w:characterSpacingControl w:val="doNotCompress"/>
  <w:compat>
    <w:doNotBreakWrappedTables/>
    <w:compatSetting w:name="compatibilityMode" w:uri="http://schemas.microsoft.com/office/word" w:val="12"/>
  </w:compat>
  <w:rsids>
    <w:rsidRoot w:val="00A50729"/>
    <w:rsid w:val="00196177"/>
    <w:rsid w:val="00222FF8"/>
    <w:rsid w:val="0086302A"/>
    <w:rsid w:val="00953E38"/>
    <w:rsid w:val="00A50729"/>
    <w:rsid w:val="00D141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C8C040"/>
  <w15:docId w15:val="{53D1E5C8-DF3E-4457-BE0B-61EE976CA0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4754"/>
    <w:pPr>
      <w:spacing w:line="276" w:lineRule="auto"/>
    </w:pPr>
    <w:rPr>
      <w:rFonts w:ascii="Arial" w:eastAsia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">
    <w:name w:val="Основной текст (3)_"/>
    <w:basedOn w:val="a0"/>
    <w:link w:val="30"/>
    <w:qFormat/>
    <w:rsid w:val="00BA1F6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a3">
    <w:name w:val="Текст выноски Знак"/>
    <w:basedOn w:val="a0"/>
    <w:link w:val="a4"/>
    <w:uiPriority w:val="99"/>
    <w:semiHidden/>
    <w:qFormat/>
    <w:rsid w:val="00F32FA5"/>
    <w:rPr>
      <w:rFonts w:ascii="Tahoma" w:eastAsia="Arial" w:hAnsi="Tahoma" w:cs="Tahoma"/>
      <w:sz w:val="16"/>
      <w:szCs w:val="16"/>
      <w:lang w:val="ru-RU" w:eastAsia="ru-RU"/>
    </w:rPr>
  </w:style>
  <w:style w:type="character" w:styleId="a5">
    <w:name w:val="Hyperlink"/>
    <w:basedOn w:val="a0"/>
    <w:uiPriority w:val="99"/>
    <w:semiHidden/>
    <w:unhideWhenUsed/>
    <w:rsid w:val="00605579"/>
    <w:rPr>
      <w:color w:val="0000FF"/>
      <w:u w:val="single"/>
    </w:rPr>
  </w:style>
  <w:style w:type="character" w:customStyle="1" w:styleId="a6">
    <w:name w:val="Символ нумерации"/>
    <w:qFormat/>
  </w:style>
  <w:style w:type="paragraph" w:customStyle="1" w:styleId="1">
    <w:name w:val="Заголовок1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7">
    <w:name w:val="Body Text"/>
    <w:basedOn w:val="a"/>
    <w:pPr>
      <w:spacing w:after="140"/>
    </w:pPr>
  </w:style>
  <w:style w:type="paragraph" w:styleId="a8">
    <w:name w:val="List"/>
    <w:basedOn w:val="a7"/>
    <w:rPr>
      <w:rFonts w:cs="Lucida Sans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Lucida Sans"/>
    </w:rPr>
  </w:style>
  <w:style w:type="paragraph" w:customStyle="1" w:styleId="user">
    <w:name w:val="Заголовок (user)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user0">
    <w:name w:val="Указатель (user)"/>
    <w:basedOn w:val="a"/>
    <w:qFormat/>
    <w:pPr>
      <w:suppressLineNumbers/>
    </w:pPr>
    <w:rPr>
      <w:rFonts w:cs="Lucida Sans"/>
    </w:rPr>
  </w:style>
  <w:style w:type="paragraph" w:customStyle="1" w:styleId="30">
    <w:name w:val="Основной текст (3)"/>
    <w:basedOn w:val="a"/>
    <w:link w:val="3"/>
    <w:qFormat/>
    <w:rsid w:val="00BA1F60"/>
    <w:pPr>
      <w:widowControl w:val="0"/>
      <w:shd w:val="clear" w:color="auto" w:fill="FFFFFF"/>
      <w:spacing w:after="600" w:line="0" w:lineRule="atLeast"/>
      <w:jc w:val="center"/>
    </w:pPr>
    <w:rPr>
      <w:rFonts w:ascii="Times New Roman" w:eastAsia="Times New Roman" w:hAnsi="Times New Roman" w:cs="Times New Roman"/>
      <w:sz w:val="21"/>
      <w:szCs w:val="21"/>
      <w:lang w:eastAsia="en-US"/>
    </w:rPr>
  </w:style>
  <w:style w:type="paragraph" w:styleId="ab">
    <w:name w:val="List Paragraph"/>
    <w:basedOn w:val="a"/>
    <w:uiPriority w:val="34"/>
    <w:qFormat/>
    <w:rsid w:val="003570CD"/>
    <w:pPr>
      <w:ind w:left="720"/>
      <w:contextualSpacing/>
    </w:pPr>
  </w:style>
  <w:style w:type="paragraph" w:styleId="a4">
    <w:name w:val="Balloon Text"/>
    <w:basedOn w:val="a"/>
    <w:link w:val="a3"/>
    <w:uiPriority w:val="99"/>
    <w:semiHidden/>
    <w:unhideWhenUsed/>
    <w:qFormat/>
    <w:rsid w:val="00F32FA5"/>
    <w:pPr>
      <w:spacing w:line="240" w:lineRule="auto"/>
    </w:pPr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semiHidden/>
    <w:unhideWhenUsed/>
    <w:qFormat/>
    <w:rsid w:val="00FC44C8"/>
    <w:rPr>
      <w:rFonts w:ascii="Times New Roman" w:hAnsi="Times New Roman" w:cs="Times New Roman"/>
      <w:sz w:val="24"/>
      <w:szCs w:val="24"/>
    </w:rPr>
  </w:style>
  <w:style w:type="paragraph" w:customStyle="1" w:styleId="user1">
    <w:name w:val="Содержимое врезки (user)"/>
    <w:basedOn w:val="a"/>
    <w:qFormat/>
  </w:style>
  <w:style w:type="paragraph" w:customStyle="1" w:styleId="user2">
    <w:name w:val="Содержимое таблицы (user)"/>
    <w:basedOn w:val="a"/>
    <w:qFormat/>
    <w:pPr>
      <w:widowControl w:val="0"/>
      <w:suppressLineNumbers/>
    </w:pPr>
  </w:style>
  <w:style w:type="paragraph" w:customStyle="1" w:styleId="user3">
    <w:name w:val="Заголовок таблицы (user)"/>
    <w:basedOn w:val="user2"/>
    <w:qFormat/>
    <w:pPr>
      <w:jc w:val="center"/>
    </w:pPr>
    <w:rPr>
      <w:b/>
      <w:bCs/>
    </w:rPr>
  </w:style>
  <w:style w:type="paragraph" w:customStyle="1" w:styleId="HeaderandFooter">
    <w:name w:val="Header and Footer"/>
    <w:basedOn w:val="a"/>
    <w:qFormat/>
  </w:style>
  <w:style w:type="paragraph" w:styleId="ad">
    <w:name w:val="header"/>
    <w:basedOn w:val="a"/>
    <w:pPr>
      <w:tabs>
        <w:tab w:val="center" w:pos="4320"/>
        <w:tab w:val="right" w:pos="8640"/>
      </w:tabs>
      <w:spacing w:line="240" w:lineRule="auto"/>
    </w:pPr>
    <w:rPr>
      <w:rFonts w:eastAsia="Times New Roman" w:cs="Times New Roman"/>
      <w:sz w:val="28"/>
      <w:szCs w:val="20"/>
    </w:rPr>
  </w:style>
  <w:style w:type="paragraph" w:styleId="ae">
    <w:name w:val="No Spacing"/>
    <w:qFormat/>
    <w:rPr>
      <w:rFonts w:ascii="Calibri" w:eastAsia="Calibri" w:hAnsi="Calibri"/>
      <w:color w:val="000000"/>
    </w:rPr>
  </w:style>
  <w:style w:type="paragraph" w:styleId="31">
    <w:name w:val="Body Text 3"/>
    <w:basedOn w:val="a"/>
    <w:qFormat/>
    <w:pPr>
      <w:spacing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">
    <w:name w:val="Содержимое таблицы"/>
    <w:basedOn w:val="a"/>
    <w:qFormat/>
    <w:pPr>
      <w:widowControl w:val="0"/>
      <w:suppressLineNumbers/>
    </w:pPr>
  </w:style>
  <w:style w:type="paragraph" w:customStyle="1" w:styleId="af0">
    <w:name w:val="Заголовок таблицы"/>
    <w:basedOn w:val="af"/>
    <w:qFormat/>
    <w:pPr>
      <w:jc w:val="center"/>
    </w:pPr>
    <w:rPr>
      <w:b/>
      <w:bCs/>
    </w:rPr>
  </w:style>
  <w:style w:type="numbering" w:customStyle="1" w:styleId="af1">
    <w:name w:val="Без списка"/>
    <w:uiPriority w:val="99"/>
    <w:semiHidden/>
    <w:unhideWhenUsed/>
    <w:qFormat/>
  </w:style>
  <w:style w:type="numbering" w:customStyle="1" w:styleId="123">
    <w:name w:val="Нумерованный 123"/>
    <w:qFormat/>
  </w:style>
  <w:style w:type="table" w:styleId="af2">
    <w:name w:val="Table Grid"/>
    <w:basedOn w:val="a1"/>
    <w:uiPriority w:val="59"/>
    <w:rsid w:val="00E634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wmf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wmf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wmf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wmf"/><Relationship Id="rId28" Type="http://schemas.openxmlformats.org/officeDocument/2006/relationships/image" Target="media/image23.wmf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wmf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7E0109-277C-4D99-8F67-F258C1D705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328</TotalTime>
  <Pages>1</Pages>
  <Words>7124</Words>
  <Characters>40609</Characters>
  <Application>Microsoft Office Word</Application>
  <DocSecurity>0</DocSecurity>
  <Lines>338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47638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dc:description/>
  <cp:lastModifiedBy>Пользователь</cp:lastModifiedBy>
  <cp:revision>49</cp:revision>
  <dcterms:created xsi:type="dcterms:W3CDTF">2023-07-19T08:30:00Z</dcterms:created>
  <dcterms:modified xsi:type="dcterms:W3CDTF">2026-03-30T10:26:00Z</dcterms:modified>
  <dc:language>ru-RU</dc:language>
</cp:coreProperties>
</file>